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20" w:lineRule="exact"/>
        <w:rPr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13" behindDoc="0" locked="0" layoutInCell="1" hidden="0" allowOverlap="1">
                <wp:simplePos x="0" y="0"/>
                <wp:positionH relativeFrom="column">
                  <wp:posOffset>285</wp:posOffset>
                </wp:positionH>
                <wp:positionV relativeFrom="paragraph">
                  <wp:posOffset>198117</wp:posOffset>
                </wp:positionV>
                <wp:extent cx="5067299" cy="990600"/>
                <wp:effectExtent l="0" t="0" r="0" b="0"/>
                <wp:wrapNone/>
                <wp:docPr id="7" name="矩形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67299" cy="9906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 id="8"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9" o:spid="_x0000_s9" fillcolor="#FFFFFF" stroked="t" style="position:absolute;margin-left:0.022498742pt;margin-top:15.599765pt;width:398.99997pt;height:78.0pt;z-index:13;mso-position-horizontal:absolute;mso-position-vertical:absolute;mso-wrap-distance-left:8.999863pt;mso-wrap-distance-right:8.999863pt;mso-wrap-style:square;">
                <v:stroke color="#FFFFFF"/>
                <v:textbox id="848" inset="2.54mm,1.27mm,2.54mm,1.27mm" o:insetmode="custom" style="layout-flow:horizontal;v-text-anchor:top;"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620" w:lineRule="exact"/>
        <w:rPr>
          <w:sz w:val="32"/>
          <w:szCs w:val="32"/>
        </w:rPr>
      </w:pPr>
    </w:p>
    <w:p>
      <w:pPr>
        <w:spacing w:line="620" w:lineRule="exact"/>
        <w:rPr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14" behindDoc="0" locked="0" layoutInCell="1" hidden="0" allowOverlap="1">
                <wp:simplePos x="0" y="0"/>
                <wp:positionH relativeFrom="column">
                  <wp:posOffset>4972069</wp:posOffset>
                </wp:positionH>
                <wp:positionV relativeFrom="paragraph">
                  <wp:posOffset>294794</wp:posOffset>
                </wp:positionV>
                <wp:extent cx="1362710" cy="823366"/>
                <wp:effectExtent l="0" t="0" r="0" b="0"/>
                <wp:wrapNone/>
                <wp:docPr id="10" name="矩形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62710" cy="823366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 id="11"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2" o:spid="_x0000_s12" fillcolor="#FFFFFF" stroked="t" style="position:absolute;margin-left:391.50156pt;margin-top:23.212145pt;width:107.3pt;height:64.832pt;z-index:14;mso-position-horizontal:absolute;mso-position-vertical:absolute;mso-wrap-distance-left:8.999863pt;mso-wrap-distance-right:8.999863pt;mso-wrap-style:square;">
                <v:stroke color="#FFFFFF"/>
                <v:textbox id="849" inset="2.54mm,1.27mm,2.54mm,1.27mm" o:insetmode="custom" style="layout-flow:horizontal;v-text-anchor:top;"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620" w:lineRule="exact"/>
        <w:rPr>
          <w:sz w:val="32"/>
          <w:szCs w:val="32"/>
        </w:rPr>
      </w:pPr>
    </w:p>
    <w:p>
      <w:pPr>
        <w:tabs>
          <w:tab w:val="left" w:pos="7875"/>
        </w:tabs>
        <w:spacing w:line="620" w:lineRule="exact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ab/>
      </w:r>
    </w:p>
    <w:p>
      <w:pPr>
        <w:spacing w:line="62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连残工委秘〔2018〕4号</w:t>
      </w:r>
    </w:p>
    <w:p>
      <w:pPr>
        <w:spacing w:line="620" w:lineRule="exact"/>
        <w:rPr>
          <w:rFonts w:ascii="方正小标宋简体" w:hAnsi="方正小标宋简体"/>
          <w:sz w:val="32"/>
          <w:szCs w:val="32"/>
        </w:rPr>
      </w:pPr>
    </w:p>
    <w:p>
      <w:pPr>
        <w:spacing w:line="620" w:lineRule="exact"/>
        <w:rPr>
          <w:rFonts w:ascii="方正小标宋简体" w:hAnsi="方正小标宋简体"/>
          <w:sz w:val="32"/>
          <w:szCs w:val="32"/>
        </w:rPr>
      </w:pPr>
    </w:p>
    <w:p>
      <w:pPr>
        <w:pStyle w:val="24"/>
        <w:spacing w:before="0" w:beforeAutospacing="0" w:after="0" w:afterAutospacing="0"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市政府残工委秘书处关于转发《省政府残工委秘书处关于加快推进设区和县（市、区）</w:t>
      </w:r>
    </w:p>
    <w:p>
      <w:pPr>
        <w:pStyle w:val="24"/>
        <w:spacing w:before="0" w:beforeAutospacing="0" w:after="0" w:afterAutospacing="0"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两级政府残工委成员单位带头安排</w:t>
      </w:r>
    </w:p>
    <w:p>
      <w:pPr>
        <w:pStyle w:val="24"/>
        <w:spacing w:before="0" w:beforeAutospacing="0" w:after="0" w:afterAutospacing="0"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残疾人就业工作的通知》的通知</w:t>
      </w:r>
    </w:p>
    <w:p>
      <w:pPr>
        <w:pStyle w:val="23"/>
        <w:rPr>
          <w:rFonts w:hint="eastAsia"/>
        </w:rPr>
      </w:pPr>
    </w:p>
    <w:p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各县（区）政府残工委办公室、市残工委有关成员单位：</w:t>
      </w:r>
    </w:p>
    <w:p>
      <w:pPr>
        <w:spacing w:line="560" w:lineRule="exact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《省政府残工委秘书处关于加快推进设区市和县（市、区）两级政府残工委成员单位带头安排残疾人工作的通知》（苏残工委函〔2018〕5号）转发给你们，请将本单位2018年安排残疾人情况和2019-2020年安排残疾人计划等数据，如实填写到《连云港市、县（区）残工委成员单位直属单位已安排残疾人情况及安排计划表（表一）》（见附件1）、残疾人公务员详细情况填写到《连云港市、县（区）残工委成员单位机关残疾人公务员统计表（表二）》（见附件2），于1月15日前将表一、表二加盖公章报送至市政府残工委秘书处，同时报送电子版。</w:t>
      </w:r>
    </w:p>
    <w:p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</w:p>
    <w:p>
      <w:pPr>
        <w:spacing w:line="560" w:lineRule="exact"/>
        <w:ind w:leftChars="336" w:left="2146" w:hangingChars="450" w:hanging="1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附件：1．连云港市、县（区）残工委成员单位直属单位已安排残疾人情况及安排计划表（表一）</w:t>
      </w:r>
    </w:p>
    <w:p>
      <w:pPr>
        <w:spacing w:line="560" w:lineRule="exact"/>
        <w:ind w:leftChars="796" w:left="2152" w:hangingChars="150" w:hanging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2．连云港市、县（区）残工委成员单位机关残疾人公务员统计表（表二）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Chars="1050" w:firstLine="2940"/>
        <w:rPr>
          <w:rFonts w:eastAsia="仿宋_GB2312"/>
          <w:spacing w:val="-20"/>
          <w:sz w:val="32"/>
          <w:szCs w:val="32"/>
        </w:rPr>
      </w:pPr>
      <w:r>
        <w:rPr>
          <w:rFonts w:eastAsia="仿宋_GB2312"/>
          <w:spacing w:val="-20"/>
          <w:sz w:val="32"/>
          <w:szCs w:val="32"/>
        </w:rPr>
        <w:t>连云港市人民政府残疾人工作委员会秘书处</w:t>
      </w:r>
    </w:p>
    <w:p>
      <w:pPr>
        <w:spacing w:line="560" w:lineRule="exact"/>
        <w:ind w:left="0"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2018年12月29日</w:t>
      </w:r>
      <w:bookmarkStart w:id="0" w:name="_GoBack"/>
      <w:bookmarkEnd w:id="0"/>
    </w:p>
    <w:p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 系 人：张 姝，联系电话：85852096，邮箱：984237678</w:t>
      </w:r>
      <w:r>
        <w:rPr>
          <w:rStyle w:val="15"/>
          <w:rFonts w:eastAsia="仿宋_GB2312"/>
          <w:color w:val="auto"/>
          <w:sz w:val="32"/>
          <w:szCs w:val="32"/>
          <w:u w:val="none"/>
        </w:rPr>
        <w:fldChar w:fldCharType="begin"/>
      </w:r>
      <w:r>
        <w:instrText>HYPERLINK "mailto:2981997843@qq.com"</w:instrText>
      </w:r>
      <w:r>
        <w:rPr>
          <w:rStyle w:val="15"/>
          <w:rFonts w:eastAsia="仿宋_GB2312"/>
          <w:color w:val="auto"/>
          <w:sz w:val="32"/>
          <w:szCs w:val="32"/>
          <w:u w:val="none"/>
        </w:rPr>
        <w:fldChar w:fldCharType="separate"/>
      </w:r>
      <w:r>
        <w:rPr>
          <w:rStyle w:val="15"/>
          <w:rFonts w:eastAsia="仿宋_GB2312"/>
          <w:color w:val="auto"/>
          <w:sz w:val="32"/>
          <w:szCs w:val="32"/>
          <w:u w:val="none"/>
        </w:rPr>
        <w:t>@qq.com</w:t>
      </w:r>
      <w:r>
        <w:rPr>
          <w:rStyle w:val="15"/>
          <w:rFonts w:eastAsia="仿宋_GB2312"/>
          <w:color w:val="auto"/>
          <w:sz w:val="32"/>
          <w:szCs w:val="32"/>
          <w:u w:val="none"/>
        </w:rPr>
        <w:fldChar w:fldCharType="end"/>
      </w:r>
      <w:r>
        <w:rPr>
          <w:rFonts w:eastAsia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>
      <w:pPr>
        <w:spacing w:line="4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4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4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4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4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4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4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4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rPr>
          <w:rFonts w:ascii="黑体" w:eastAsia="黑体" w:hint="eastAsia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连云港市、县（区）残工委成员单位已安排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残疾人情况及安排计划表（表一）</w:t>
      </w:r>
    </w:p>
    <w:p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单位名称：</w:t>
      </w:r>
    </w:p>
    <w:tbl>
      <w:tblPr>
        <w:jc w:val="cent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010"/>
        <w:gridCol w:w="1458"/>
        <w:gridCol w:w="951"/>
        <w:gridCol w:w="1985"/>
        <w:gridCol w:w="2126"/>
      </w:tblGrid>
      <w:tr>
        <w:trPr>
          <w:trHeight w:val="660"/>
        </w:trPr>
        <w:tc>
          <w:tcPr>
            <w:tcW w:w="28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32"/>
              </w:rPr>
              <w:t>单位名称</w:t>
            </w:r>
          </w:p>
        </w:tc>
        <w:tc>
          <w:tcPr>
            <w:tcW w:w="14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编制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情况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（单位：人）</w:t>
            </w:r>
          </w:p>
        </w:tc>
        <w:tc>
          <w:tcPr>
            <w:tcW w:w="2936" w:type="dxa"/>
            <w:gridSpan w:val="2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已安排残疾人情况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（单位：人）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2019年-2020年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安排残疾人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计划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（单位：人）</w:t>
            </w:r>
          </w:p>
        </w:tc>
      </w:tr>
      <w:tr>
        <w:trPr>
          <w:trHeight w:val="261"/>
        </w:trPr>
        <w:tc>
          <w:tcPr>
            <w:tcW w:w="2802" w:type="dxa"/>
            <w:gridSpan w:val="2"/>
            <w:vMerge/>
            <w:tcBorders>
              <w:tl2br w:val="nil"/>
              <w:tr2bl w:val="nil"/>
            </w:tcBorders>
          </w:tcPr>
          <w:p/>
        </w:tc>
        <w:tc>
          <w:tcPr>
            <w:tcW w:w="145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951" w:type="dxa"/>
            <w:tcBorders>
              <w:top w:val="nil"/>
              <w:tl2br w:val="nil"/>
              <w:tr2bl w:val="nil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其中：2018年安排残疾人情况</w:t>
            </w:r>
          </w:p>
        </w:tc>
        <w:tc>
          <w:tcPr>
            <w:tcW w:w="2126" w:type="dxa"/>
            <w:vMerge/>
            <w:tcBorders>
              <w:tl2br w:val="nil"/>
              <w:tr2bl w:val="nil"/>
            </w:tcBorders>
          </w:tcPr>
          <w:p/>
        </w:tc>
      </w:tr>
      <w:tr>
        <w:trPr>
          <w:trHeight w:val="527"/>
        </w:trPr>
        <w:tc>
          <w:tcPr>
            <w:tcW w:w="28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机关本部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具有独立法人直属事业单位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454"/>
        </w:trPr>
        <w:tc>
          <w:tcPr>
            <w:tcW w:w="792" w:type="dxa"/>
            <w:vMerge/>
            <w:tcBorders>
              <w:tl2br w:val="nil"/>
              <w:tr2bl w:val="nil"/>
            </w:tcBorders>
          </w:tcPr>
          <w:p/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rPr>
          <w:trHeight w:val="507"/>
        </w:trPr>
        <w:tc>
          <w:tcPr>
            <w:tcW w:w="792" w:type="dxa"/>
            <w:tcBorders>
              <w:tl2br w:val="nil"/>
              <w:tr2bl w:val="nil"/>
            </w:tcBorders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sz w:val="28"/>
              </w:rPr>
              <w:t>合计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eastAsia="仿宋_GB2312"/>
          <w:sz w:val="28"/>
        </w:rPr>
      </w:pPr>
    </w:p>
    <w:p>
      <w:pPr>
        <w:snapToGrid w:val="0"/>
        <w:spacing w:line="240" w:lineRule="atLeas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备注：如表格栏不够填写，请复制以上表格后填写。</w:t>
      </w:r>
    </w:p>
    <w:p>
      <w:pPr>
        <w:snapToGrid w:val="0"/>
        <w:spacing w:line="240" w:lineRule="atLeast"/>
        <w:jc w:val="left"/>
        <w:rPr>
          <w:rFonts w:ascii="楷体" w:eastAsia="楷体"/>
          <w:sz w:val="28"/>
        </w:rPr>
      </w:pPr>
      <w:r>
        <w:rPr>
          <w:rFonts w:ascii="仿宋_GB2312" w:eastAsia="仿宋_GB2312" w:hint="eastAsia"/>
          <w:sz w:val="28"/>
        </w:rPr>
        <w:t xml:space="preserve">填表人：              联系电话：             填报时间：      </w:t>
      </w:r>
      <w:r>
        <w:rPr>
          <w:rFonts w:ascii="楷体" w:eastAsia="楷体"/>
          <w:sz w:val="28"/>
        </w:rPr>
        <w:t xml:space="preserve">    </w:t>
      </w:r>
    </w:p>
    <w:p>
      <w:pPr>
        <w:rPr>
          <w:rFonts w:ascii="楷体" w:eastAsia="楷体"/>
          <w:sz w:val="28"/>
        </w:rPr>
      </w:pPr>
    </w:p>
    <w:p>
      <w:pPr>
        <w:rPr>
          <w:rFonts w:ascii="楷体" w:eastAsia="楷体"/>
          <w:sz w:val="28"/>
        </w:rPr>
      </w:pPr>
    </w:p>
    <w:p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连云港市、县（区）残工委成员单位机关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残疾人公务员统计表（表二）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单位名称：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44"/>
        <w:gridCol w:w="815"/>
        <w:gridCol w:w="1450"/>
        <w:gridCol w:w="2810"/>
        <w:gridCol w:w="1833"/>
      </w:tblGrid>
      <w:tr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残疾类别/等级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残疾人证号或残疾军人证号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所在处（室）职务</w:t>
            </w:r>
          </w:p>
        </w:tc>
      </w:tr>
      <w:tr>
        <w:tc>
          <w:tcPr>
            <w:tcW w:w="236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6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</w:tr>
      <w:tr>
        <w:tc>
          <w:tcPr>
            <w:tcW w:w="236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6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</w:tr>
      <w:tr>
        <w:tc>
          <w:tcPr>
            <w:tcW w:w="236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6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</w:tr>
      <w:tr>
        <w:tc>
          <w:tcPr>
            <w:tcW w:w="236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6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</w:tr>
      <w:tr>
        <w:tc>
          <w:tcPr>
            <w:tcW w:w="236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6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</w:tr>
      <w:tr>
        <w:tc>
          <w:tcPr>
            <w:tcW w:w="236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6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</w:tr>
      <w:tr>
        <w:tc>
          <w:tcPr>
            <w:tcW w:w="236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6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</w:tr>
      <w:tr>
        <w:tc>
          <w:tcPr>
            <w:tcW w:w="236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67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8"/>
              </w:rPr>
            </w:pPr>
          </w:p>
        </w:tc>
      </w:tr>
    </w:tbl>
    <w:p>
      <w:pPr>
        <w:snapToGrid w:val="0"/>
        <w:spacing w:line="240" w:lineRule="atLeast"/>
        <w:ind w:left="1260" w:hangingChars="450" w:hanging="1260"/>
        <w:rPr>
          <w:rFonts w:ascii="仿宋_GB2312" w:eastAsia="仿宋_GB2312"/>
          <w:sz w:val="28"/>
        </w:rPr>
      </w:pPr>
    </w:p>
    <w:p>
      <w:pPr>
        <w:snapToGrid w:val="0"/>
        <w:spacing w:line="240" w:lineRule="atLeast"/>
        <w:ind w:left="1260" w:hangingChars="450" w:hanging="12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备注： 1.本表只填写机关安排人员情况，残疾人公务员应为在岗在编人员；</w:t>
      </w:r>
    </w:p>
    <w:p>
      <w:pPr>
        <w:snapToGrid w:val="0"/>
        <w:spacing w:line="240" w:lineRule="atLeast"/>
        <w:ind w:leftChars="462" w:left="1250" w:hangingChars="100" w:hanging="28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2.表二中残疾人公务员人数应与表一中机关已安排人数（表一第四列）一致。</w:t>
      </w:r>
    </w:p>
    <w:p>
      <w:pPr>
        <w:rPr>
          <w:rFonts w:hint="eastAsia"/>
        </w:rPr>
      </w:pPr>
    </w:p>
    <w:p>
      <w:pPr>
        <w:wordWrap w:val="0"/>
        <w:adjustRightInd w:val="0"/>
        <w:snapToGrid w:val="0"/>
        <w:spacing w:line="640" w:lineRule="exact"/>
        <w:jc w:val="right"/>
        <w:rPr>
          <w:rFonts w:ascii="仿宋" w:eastAsia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" w:eastAsia="仿宋"/>
          <w:sz w:val="32"/>
          <w:szCs w:val="32"/>
        </w:rPr>
        <w:t xml:space="preserve">  </w:t>
      </w:r>
    </w:p>
    <w:p>
      <w:pPr>
        <w:spacing w:line="620" w:lineRule="exact"/>
        <w:rPr>
          <w:rFonts w:ascii="仿宋" w:eastAsia="仿宋"/>
          <w:sz w:val="32"/>
          <w:szCs w:val="32"/>
        </w:rPr>
      </w:pPr>
    </w:p>
    <w:tbl>
      <w:tblPr>
        <w:tblpPr w:leftFromText="181" w:rightFromText="181" w:tblpXSpec="center" w:tblpYSpec="bottom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c>
          <w:tcPr>
            <w:tcW w:w="8953" w:type="dxa"/>
            <w:tcBorders>
              <w:left w:val="nil"/>
              <w:right w:val="nil"/>
            </w:tcBorders>
            <w:vAlign w:val="center"/>
          </w:tcPr>
          <w:p>
            <w:pPr>
              <w:spacing w:line="620" w:lineRule="exact"/>
              <w:ind w:firstLineChars="50" w:firstLine="1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连云港市残疾人联合会办公室        2018年12月29日印发</w:t>
            </w:r>
          </w:p>
        </w:tc>
      </w:tr>
    </w:tbl>
    <w:p>
      <w:pPr>
        <w:spacing w:line="620" w:lineRule="exact"/>
        <w:rPr>
          <w:rFonts w:ascii="仿宋" w:eastAsia="仿宋"/>
          <w:sz w:val="32"/>
          <w:szCs w:val="32"/>
        </w:rPr>
      </w:pPr>
    </w:p>
    <w:sectPr>
      <w:footerReference w:type="default" r:id="rId2"/>
      <w:footerReference w:type="even" r:id="rId3"/>
      <w:pgSz w:w="11907" w:h="16840"/>
      <w:pgMar w:top="2098" w:right="1531" w:bottom="1701" w:left="1531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0" distR="0" simplePos="0" relativeHeight="15" behindDoc="0" locked="0" layoutInCell="1" hidden="0" allowOverlap="1">
              <wp:simplePos x="0" y="0"/>
              <wp:positionH relativeFrom="margin">
                <wp:posOffset>4798050</wp:posOffset>
              </wp:positionH>
              <wp:positionV relativeFrom="paragraph">
                <wp:posOffset>-178114</wp:posOffset>
              </wp:positionV>
              <wp:extent cx="469899" cy="204647"/>
              <wp:effectExtent l="0" t="0" r="0" b="0"/>
              <wp:wrapSquare wrapText="bothSides"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69899" cy="20464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12708" tIns="0" rIns="12708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377.79922pt;margin-top:-14.02475pt;width:36.999947pt;height:16.113998pt;z-index:15;mso-position-horizontal:absolute;mso-position-horizontal-relative:margin;mso-position-vertical:absolute;mso-wrap-distance-left:0.0pt;mso-wrap-distance-right:0.0pt;mso-wrap-style:none;">
              <v:stroke color="#000000"/>
              <v:textbox id="851" inset="0.353mm,0mm,0.353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1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7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0" distR="0" simplePos="0" relativeHeight="16" behindDoc="0" locked="0" layoutInCell="1" hidden="0" allowOverlap="1">
              <wp:simplePos x="0" y="0"/>
              <wp:positionH relativeFrom="margin">
                <wp:posOffset>248217</wp:posOffset>
              </wp:positionH>
              <wp:positionV relativeFrom="paragraph">
                <wp:posOffset>-187639</wp:posOffset>
              </wp:positionV>
              <wp:extent cx="647700" cy="229235"/>
              <wp:effectExtent l="0" t="0" r="0" b="0"/>
              <wp:wrapSquare wrapText="bothSides"/>
              <wp:docPr id="4" name="矩形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7700" cy="22923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宋体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17"/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17"/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12708" tIns="0" rIns="12708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6" o:spid="_x0000_s6" filled="f" stroked="f" style="position:absolute;margin-left:19.5447pt;margin-top:-14.774738pt;width:51.0pt;height:18.05pt;z-index:16;mso-position-horizontal:absolute;mso-position-horizontal-relative:margin;mso-position-vertical:absolute;mso-wrap-distance-left:0.0pt;mso-wrap-distance-right:0.0pt;mso-wrap-style:none;">
              <v:stroke color="#000000"/>
              <v:textbox id="850" inset="0.353mm,0mm,0.353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7"/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ascii="宋体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17"/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ascii="宋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17"/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7"/>
                        <w:rFonts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5"/>
  <w:bordersDoNotSurroundHeader/>
  <w:bordersDoNotSurroundFooter/>
  <w:defaultTabStop w:val="420"/>
  <w:evenAndOddHeaders/>
  <w:mirrorMargin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character" w:styleId="15">
    <w:name w:val="Hyperlink"/>
    <w:rPr>
      <w:color w:val="0000FF"/>
      <w:u w:val="single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page number"/>
    <w:basedOn w:val="10"/>
    <w:rPr>
      <w:rFonts w:cs="Times New Roman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9">
    <w:name w:val="Balloon Text"/>
    <w:basedOn w:val="0"/>
    <w:rPr>
      <w:sz w:val="18"/>
      <w:szCs w:val="18"/>
    </w:rPr>
  </w:style>
  <w:style w:type="paragraph" w:customStyle="1" w:styleId="20">
    <w:name w:val="标题1"/>
    <w:basedOn w:val="0"/>
    <w:next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</w:rPr>
  </w:style>
  <w:style w:type="paragraph" w:customStyle="1" w:styleId="21">
    <w:name w:val="ABC_正文"/>
    <w:basedOn w:val="0"/>
    <w:pPr>
      <w:spacing w:afterLines="20" w:after="20" w:line="460" w:lineRule="exact"/>
      <w:ind w:firstLineChars="200" w:firstLine="200"/>
    </w:pPr>
    <w:rPr>
      <w:rFonts w:ascii="仿宋_GB2312" w:eastAsia="仿宋_GB2312"/>
      <w:sz w:val="28"/>
    </w:rPr>
  </w:style>
  <w:style w:type="character" w:styleId="22">
    <w:name w:val="FollowedHyperlink"/>
    <w:basedOn w:val="10"/>
    <w:rPr>
      <w:color w:val="800080"/>
      <w:u w:val="single"/>
    </w:rPr>
  </w:style>
  <w:style w:type="paragraph" w:styleId="23">
    <w:name w:val="index 5"/>
    <w:autoRedefine/>
    <w:next w:val="0"/>
    <w:pPr>
      <w:widowControl w:val="0"/>
      <w:ind w:left="168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24">
    <w:name w:val="Normal (Web)"/>
    <w:next w:val="15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578</TotalTime>
  <Application>Yozo_Office</Application>
  <Pages>4</Pages>
  <Words>777</Words>
  <Characters>839</Characters>
  <Lines>234</Lines>
  <Paragraphs>44</Paragraphs>
  <CharactersWithSpaces>905</CharactersWithSpaces>
  <Company>www.deepin.org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连云港市人民政府残疾人工作委员会秘书处</dc:title>
  <dc:creator>User</dc:creator>
  <cp:lastModifiedBy>微软用户</cp:lastModifiedBy>
  <cp:revision>20</cp:revision>
  <cp:lastPrinted>2019-01-07T03:25:11Z</cp:lastPrinted>
  <dcterms:created xsi:type="dcterms:W3CDTF">2017-03-08T02:19:00Z</dcterms:created>
  <dcterms:modified xsi:type="dcterms:W3CDTF">2019-01-07T03:40:38Z</dcterms:modified>
</cp:coreProperties>
</file>