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F7" w:rsidRDefault="006215F7">
      <w:pPr>
        <w:rPr>
          <w:sz w:val="32"/>
          <w:szCs w:val="32"/>
        </w:rPr>
      </w:pPr>
      <w:r>
        <w:rPr>
          <w:noProof/>
        </w:rPr>
        <w:pict>
          <v:rect id="_x0000_s1028" style="position:absolute;left:0;text-align:left;margin-left:0;margin-top:15.6pt;width:399pt;height:78pt;z-index:251657216" strokecolor="white">
            <v:textbox>
              <w:txbxContent>
                <w:p w:rsidR="006215F7" w:rsidRDefault="006215F7">
                  <w:r w:rsidRPr="006074B7">
                    <w:rPr>
                      <w:rFonts w:ascii="宋体" w:hAnsi="宋体" w:hint="eastAsia"/>
                      <w:color w:val="FF0000"/>
                      <w:spacing w:val="-50"/>
                      <w:w w:val="45"/>
                      <w:sz w:val="110"/>
                      <w:szCs w:val="110"/>
                    </w:rPr>
                    <w:t>连云港市人民政府残疾人工作委员会秘书处</w:t>
                  </w:r>
                </w:p>
              </w:txbxContent>
            </v:textbox>
          </v:rect>
        </w:pict>
      </w:r>
    </w:p>
    <w:p w:rsidR="006215F7" w:rsidRDefault="006215F7">
      <w:pPr>
        <w:rPr>
          <w:sz w:val="32"/>
          <w:szCs w:val="32"/>
        </w:rPr>
      </w:pPr>
    </w:p>
    <w:p w:rsidR="006215F7" w:rsidRDefault="006215F7">
      <w:pPr>
        <w:rPr>
          <w:sz w:val="32"/>
          <w:szCs w:val="32"/>
        </w:rPr>
      </w:pPr>
    </w:p>
    <w:p w:rsidR="006215F7" w:rsidRDefault="006215F7">
      <w:pPr>
        <w:rPr>
          <w:sz w:val="32"/>
          <w:szCs w:val="32"/>
        </w:rPr>
      </w:pPr>
    </w:p>
    <w:p w:rsidR="006215F7" w:rsidRDefault="006215F7" w:rsidP="00E31873">
      <w:pPr>
        <w:tabs>
          <w:tab w:val="left" w:pos="7875"/>
        </w:tabs>
        <w:rPr>
          <w:rFonts w:eastAsia="Times New Roman"/>
          <w:sz w:val="32"/>
          <w:szCs w:val="32"/>
        </w:rPr>
      </w:pPr>
      <w:r>
        <w:rPr>
          <w:noProof/>
        </w:rPr>
        <w:pict>
          <v:rect id="_x0000_s1029" style="position:absolute;left:0;text-align:left;margin-left:383.25pt;margin-top:20.15pt;width:120.75pt;height:70.2pt;z-index:251658240" strokecolor="white">
            <v:textbox style="mso-next-textbox:#_x0000_s1029">
              <w:txbxContent>
                <w:p w:rsidR="006215F7" w:rsidRPr="00E31873" w:rsidRDefault="006215F7" w:rsidP="00E31873">
                  <w:r w:rsidRPr="006074B7">
                    <w:rPr>
                      <w:rFonts w:ascii="宋体" w:hAnsi="宋体" w:hint="eastAsia"/>
                      <w:color w:val="FF0000"/>
                      <w:spacing w:val="-50"/>
                      <w:w w:val="80"/>
                      <w:sz w:val="110"/>
                      <w:szCs w:val="110"/>
                    </w:rPr>
                    <w:t>文件</w:t>
                  </w:r>
                </w:p>
              </w:txbxContent>
            </v:textbox>
          </v:rect>
        </w:pict>
      </w:r>
      <w:r>
        <w:rPr>
          <w:sz w:val="32"/>
          <w:szCs w:val="32"/>
        </w:rPr>
        <w:tab/>
      </w:r>
      <w:r>
        <w:rPr>
          <w:noProof/>
        </w:rPr>
      </w:r>
      <w:r w:rsidRPr="00C32238">
        <w:rPr>
          <w:sz w:val="32"/>
          <w:szCs w:val="32"/>
        </w:rPr>
        <w:pict>
          <v:group id="_x0000_s1030" editas="canvas" style="width:409.5pt;height:191.05pt;mso-position-horizontal-relative:char;mso-position-vertical-relative:line" coordorigin="2331,3301" coordsize="6630,31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331;top:3301;width:6630;height:3127" o:preferrelative="f">
              <v:fill o:detectmouseclick="t"/>
              <v:path o:extrusionok="t" o:connecttype="none"/>
              <o:lock v:ext="edit" text="t"/>
            </v:shape>
            <v:rect id="_x0000_s1032" style="position:absolute;left:2331;top:4538;width:6460;height:1122" strokecolor="white">
              <v:textbox style="mso-next-textbox:#_x0000_s1032">
                <w:txbxContent>
                  <w:p w:rsidR="006215F7" w:rsidRPr="006E1BDB" w:rsidRDefault="006215F7" w:rsidP="006E1BDB">
                    <w:pPr>
                      <w:jc w:val="left"/>
                      <w:rPr>
                        <w:spacing w:val="90"/>
                      </w:rPr>
                    </w:pPr>
                    <w:r w:rsidRPr="006E1BDB">
                      <w:rPr>
                        <w:rFonts w:ascii="宋体" w:hAnsi="宋体" w:hint="eastAsia"/>
                        <w:color w:val="FF0000"/>
                        <w:spacing w:val="90"/>
                        <w:w w:val="83"/>
                        <w:sz w:val="110"/>
                        <w:szCs w:val="110"/>
                      </w:rPr>
                      <w:t>连云港市财政局</w:t>
                    </w:r>
                  </w:p>
                </w:txbxContent>
              </v:textbox>
            </v:rect>
            <v:rect id="_x0000_s1033" style="position:absolute;left:2331;top:3401;width:6460;height:1378" strokecolor="white">
              <v:textbox style="mso-next-textbox:#_x0000_s1033">
                <w:txbxContent>
                  <w:p w:rsidR="006215F7" w:rsidRPr="000254A0" w:rsidRDefault="006215F7">
                    <w:pPr>
                      <w:rPr>
                        <w:sz w:val="92"/>
                        <w:szCs w:val="92"/>
                      </w:rPr>
                    </w:pPr>
                    <w:r w:rsidRPr="000254A0">
                      <w:rPr>
                        <w:rFonts w:ascii="宋体" w:hAnsi="宋体" w:hint="eastAsia"/>
                        <w:color w:val="FF0000"/>
                        <w:spacing w:val="-40"/>
                        <w:w w:val="83"/>
                        <w:sz w:val="92"/>
                        <w:szCs w:val="92"/>
                      </w:rPr>
                      <w:t>江苏省连云港地方税务局</w:t>
                    </w:r>
                  </w:p>
                </w:txbxContent>
              </v:textbox>
            </v:rect>
            <w10:anchorlock/>
          </v:group>
        </w:pict>
      </w:r>
    </w:p>
    <w:p w:rsidR="006215F7" w:rsidRPr="005F258F" w:rsidRDefault="006215F7">
      <w:pPr>
        <w:spacing w:line="520" w:lineRule="exact"/>
        <w:jc w:val="center"/>
        <w:rPr>
          <w:rFonts w:ascii="仿宋" w:eastAsia="仿宋" w:hAnsi="仿宋"/>
          <w:sz w:val="32"/>
          <w:szCs w:val="32"/>
        </w:rPr>
      </w:pPr>
      <w:r w:rsidRPr="005F258F">
        <w:rPr>
          <w:rFonts w:ascii="仿宋" w:eastAsia="仿宋" w:hAnsi="仿宋" w:hint="eastAsia"/>
          <w:sz w:val="32"/>
          <w:szCs w:val="32"/>
        </w:rPr>
        <w:t>连残工委秘</w:t>
      </w:r>
      <w:r>
        <w:rPr>
          <w:rFonts w:ascii="仿宋" w:eastAsia="仿宋" w:hAnsi="仿宋" w:hint="eastAsia"/>
          <w:sz w:val="32"/>
          <w:szCs w:val="32"/>
        </w:rPr>
        <w:t>〔</w:t>
      </w:r>
      <w:r w:rsidRPr="005F258F">
        <w:rPr>
          <w:rFonts w:ascii="仿宋" w:eastAsia="仿宋" w:hAnsi="仿宋"/>
          <w:sz w:val="32"/>
          <w:szCs w:val="32"/>
        </w:rPr>
        <w:t>201</w:t>
      </w:r>
      <w:r>
        <w:rPr>
          <w:rFonts w:ascii="仿宋" w:eastAsia="仿宋" w:hAnsi="仿宋"/>
          <w:sz w:val="32"/>
          <w:szCs w:val="32"/>
        </w:rPr>
        <w:t>7</w:t>
      </w:r>
      <w:r>
        <w:rPr>
          <w:rFonts w:ascii="仿宋" w:eastAsia="仿宋" w:hAnsi="仿宋" w:hint="eastAsia"/>
          <w:sz w:val="32"/>
          <w:szCs w:val="32"/>
        </w:rPr>
        <w:t>〕</w:t>
      </w:r>
      <w:r w:rsidRPr="005F258F">
        <w:rPr>
          <w:rFonts w:ascii="仿宋" w:eastAsia="仿宋" w:hAnsi="仿宋" w:hint="eastAsia"/>
          <w:sz w:val="32"/>
          <w:szCs w:val="32"/>
        </w:rPr>
        <w:t>号</w:t>
      </w:r>
    </w:p>
    <w:p w:rsidR="006215F7" w:rsidRPr="00367CF4" w:rsidRDefault="006215F7" w:rsidP="00367CF4">
      <w:pPr>
        <w:spacing w:line="600" w:lineRule="exact"/>
        <w:rPr>
          <w:rFonts w:ascii="方正小标宋简体"/>
          <w:sz w:val="32"/>
          <w:szCs w:val="32"/>
        </w:rPr>
      </w:pPr>
      <w:r>
        <w:rPr>
          <w:noProof/>
        </w:rPr>
        <w:pict>
          <v:line id="_x0000_s1036" style="position:absolute;left:0;text-align:left;z-index:251656192;mso-position-horizontal:center;mso-position-vertical-relative:line" from="0,.45pt" to="442.2pt,.45pt" strokecolor="red" strokeweight="1.75pt"/>
        </w:pict>
      </w:r>
    </w:p>
    <w:p w:rsidR="006215F7" w:rsidRPr="005F258F" w:rsidRDefault="006215F7">
      <w:pPr>
        <w:spacing w:line="560" w:lineRule="exact"/>
        <w:jc w:val="center"/>
        <w:rPr>
          <w:rFonts w:ascii="宋体"/>
          <w:sz w:val="44"/>
          <w:szCs w:val="44"/>
        </w:rPr>
      </w:pPr>
      <w:r w:rsidRPr="005F258F">
        <w:rPr>
          <w:rFonts w:ascii="宋体" w:hAnsi="宋体" w:hint="eastAsia"/>
          <w:sz w:val="44"/>
          <w:szCs w:val="44"/>
        </w:rPr>
        <w:t>关于开展</w:t>
      </w:r>
      <w:r>
        <w:rPr>
          <w:rFonts w:ascii="宋体" w:hAnsi="宋体"/>
          <w:sz w:val="44"/>
          <w:szCs w:val="44"/>
        </w:rPr>
        <w:t>2017</w:t>
      </w:r>
      <w:r w:rsidRPr="005F258F">
        <w:rPr>
          <w:rFonts w:ascii="宋体" w:hAnsi="宋体" w:hint="eastAsia"/>
          <w:sz w:val="44"/>
          <w:szCs w:val="44"/>
        </w:rPr>
        <w:t>年度单位按比例安排</w:t>
      </w:r>
    </w:p>
    <w:p w:rsidR="006215F7" w:rsidRPr="005F258F" w:rsidRDefault="006215F7">
      <w:pPr>
        <w:spacing w:line="560" w:lineRule="exact"/>
        <w:jc w:val="center"/>
        <w:rPr>
          <w:rFonts w:ascii="宋体"/>
          <w:sz w:val="44"/>
          <w:szCs w:val="44"/>
        </w:rPr>
      </w:pPr>
      <w:r w:rsidRPr="005F258F">
        <w:rPr>
          <w:rFonts w:ascii="宋体" w:hAnsi="宋体" w:hint="eastAsia"/>
          <w:sz w:val="44"/>
          <w:szCs w:val="44"/>
        </w:rPr>
        <w:t>残疾人就业年审工作的通告</w:t>
      </w:r>
    </w:p>
    <w:p w:rsidR="006215F7" w:rsidRDefault="006215F7">
      <w:pPr>
        <w:spacing w:line="560" w:lineRule="exact"/>
        <w:rPr>
          <w:rFonts w:ascii="仿宋_GB2312" w:eastAsia="仿宋_GB2312"/>
          <w:sz w:val="32"/>
          <w:szCs w:val="32"/>
        </w:rPr>
      </w:pPr>
    </w:p>
    <w:p w:rsidR="006215F7" w:rsidRPr="00D815FA" w:rsidRDefault="006215F7" w:rsidP="005B2195">
      <w:pPr>
        <w:adjustRightInd w:val="0"/>
        <w:snapToGrid w:val="0"/>
        <w:spacing w:line="560" w:lineRule="exact"/>
        <w:rPr>
          <w:rFonts w:ascii="仿宋" w:eastAsia="仿宋" w:hAnsi="仿宋"/>
          <w:color w:val="000000"/>
          <w:sz w:val="32"/>
          <w:szCs w:val="32"/>
        </w:rPr>
      </w:pPr>
      <w:r w:rsidRPr="00D815FA">
        <w:rPr>
          <w:rFonts w:ascii="仿宋" w:eastAsia="仿宋" w:hAnsi="仿宋" w:hint="eastAsia"/>
          <w:color w:val="000000"/>
          <w:sz w:val="32"/>
          <w:szCs w:val="32"/>
        </w:rPr>
        <w:t>各有关单位：</w:t>
      </w:r>
    </w:p>
    <w:p w:rsidR="006215F7" w:rsidRPr="00D815FA" w:rsidRDefault="006215F7" w:rsidP="00D355A7">
      <w:pPr>
        <w:pStyle w:val="1"/>
        <w:adjustRightInd w:val="0"/>
        <w:spacing w:line="560" w:lineRule="exact"/>
        <w:ind w:firstLineChars="200" w:firstLine="31680"/>
        <w:jc w:val="both"/>
        <w:rPr>
          <w:rFonts w:ascii="仿宋" w:eastAsia="仿宋" w:hAnsi="仿宋"/>
          <w:sz w:val="32"/>
          <w:szCs w:val="32"/>
        </w:rPr>
      </w:pPr>
      <w:r w:rsidRPr="00D815FA">
        <w:rPr>
          <w:rFonts w:ascii="仿宋" w:eastAsia="仿宋" w:hAnsi="仿宋" w:cs="方正仿宋_GBK" w:hint="eastAsia"/>
          <w:sz w:val="32"/>
          <w:szCs w:val="32"/>
        </w:rPr>
        <w:t>根据《中华人民共和国残疾人保障法》、国务院《残疾人就业条例》、《江苏省实施〈中华人民共和国残疾人保障法〉办法》、《江苏省人民政府关于修改〈江苏省按比例安排残疾人就业办法〉的决定》、</w:t>
      </w:r>
      <w:r w:rsidRPr="00D815FA">
        <w:rPr>
          <w:rFonts w:ascii="仿宋" w:eastAsia="仿宋" w:hAnsi="仿宋" w:hint="eastAsia"/>
          <w:spacing w:val="-20"/>
          <w:sz w:val="32"/>
          <w:szCs w:val="32"/>
        </w:rPr>
        <w:t>省</w:t>
      </w:r>
      <w:r w:rsidRPr="00D815FA">
        <w:rPr>
          <w:rFonts w:ascii="仿宋" w:eastAsia="仿宋" w:hAnsi="仿宋" w:hint="eastAsia"/>
          <w:sz w:val="32"/>
          <w:szCs w:val="32"/>
          <w:shd w:val="clear" w:color="auto" w:fill="FFFFFF"/>
        </w:rPr>
        <w:t>委组织部等七部门《关于促进残疾人按比例就业的实施意见》和</w:t>
      </w:r>
      <w:r w:rsidRPr="00D815FA">
        <w:rPr>
          <w:rFonts w:ascii="仿宋" w:eastAsia="仿宋" w:hAnsi="仿宋" w:hint="eastAsia"/>
          <w:color w:val="000000"/>
          <w:sz w:val="32"/>
          <w:szCs w:val="32"/>
          <w:shd w:val="clear" w:color="auto" w:fill="FFFFFF"/>
        </w:rPr>
        <w:t>《</w:t>
      </w:r>
      <w:r w:rsidRPr="00D815FA">
        <w:rPr>
          <w:rFonts w:ascii="仿宋" w:eastAsia="仿宋" w:hAnsi="仿宋" w:hint="eastAsia"/>
          <w:color w:val="000000"/>
          <w:sz w:val="32"/>
          <w:szCs w:val="32"/>
        </w:rPr>
        <w:t>关于印发江苏省残疾人就业保障金征收使用管理实施办法的通知</w:t>
      </w:r>
      <w:r w:rsidRPr="00D815FA">
        <w:rPr>
          <w:rFonts w:ascii="仿宋" w:eastAsia="仿宋" w:hAnsi="仿宋" w:hint="eastAsia"/>
          <w:color w:val="000000"/>
          <w:sz w:val="32"/>
          <w:szCs w:val="32"/>
          <w:shd w:val="clear" w:color="auto" w:fill="FFFFFF"/>
        </w:rPr>
        <w:t>》（苏财综</w:t>
      </w:r>
      <w:r w:rsidRPr="00D815FA">
        <w:rPr>
          <w:rFonts w:ascii="仿宋" w:eastAsia="仿宋" w:hAnsi="仿宋" w:hint="eastAsia"/>
          <w:sz w:val="32"/>
          <w:szCs w:val="32"/>
        </w:rPr>
        <w:t>〔</w:t>
      </w:r>
      <w:r w:rsidRPr="00D815FA">
        <w:rPr>
          <w:rFonts w:ascii="仿宋" w:eastAsia="仿宋" w:hAnsi="仿宋"/>
          <w:sz w:val="32"/>
          <w:szCs w:val="32"/>
        </w:rPr>
        <w:t>2017</w:t>
      </w:r>
      <w:r w:rsidRPr="00D815FA">
        <w:rPr>
          <w:rFonts w:ascii="仿宋" w:eastAsia="仿宋" w:hAnsi="仿宋" w:hint="eastAsia"/>
          <w:sz w:val="32"/>
          <w:szCs w:val="32"/>
        </w:rPr>
        <w:t>〕</w:t>
      </w:r>
      <w:r w:rsidRPr="00D815FA">
        <w:rPr>
          <w:rFonts w:ascii="仿宋" w:eastAsia="仿宋" w:hAnsi="仿宋"/>
          <w:color w:val="000000"/>
          <w:sz w:val="32"/>
          <w:szCs w:val="32"/>
          <w:shd w:val="clear" w:color="auto" w:fill="FFFFFF"/>
        </w:rPr>
        <w:t>2</w:t>
      </w:r>
      <w:r w:rsidRPr="00D815FA">
        <w:rPr>
          <w:rFonts w:ascii="仿宋" w:eastAsia="仿宋" w:hAnsi="仿宋" w:hint="eastAsia"/>
          <w:color w:val="000000"/>
          <w:sz w:val="32"/>
          <w:szCs w:val="32"/>
          <w:shd w:val="clear" w:color="auto" w:fill="FFFFFF"/>
        </w:rPr>
        <w:t>）号</w:t>
      </w:r>
      <w:r w:rsidRPr="00D815FA">
        <w:rPr>
          <w:rFonts w:ascii="仿宋" w:eastAsia="仿宋" w:hAnsi="仿宋" w:hint="eastAsia"/>
          <w:sz w:val="32"/>
          <w:szCs w:val="32"/>
        </w:rPr>
        <w:t>等文件有关精神，现就做好</w:t>
      </w:r>
      <w:r w:rsidRPr="00D815FA">
        <w:rPr>
          <w:rFonts w:ascii="仿宋" w:eastAsia="仿宋" w:hAnsi="仿宋"/>
          <w:sz w:val="32"/>
          <w:szCs w:val="32"/>
        </w:rPr>
        <w:t>2017</w:t>
      </w:r>
      <w:r w:rsidRPr="00D815FA">
        <w:rPr>
          <w:rFonts w:ascii="仿宋" w:eastAsia="仿宋" w:hAnsi="仿宋" w:hint="eastAsia"/>
          <w:sz w:val="32"/>
          <w:szCs w:val="32"/>
        </w:rPr>
        <w:t>年度依法按比例安排残疾人就业年审工作有关事项通告如下：</w:t>
      </w:r>
    </w:p>
    <w:p w:rsidR="006215F7" w:rsidRPr="005B2195" w:rsidRDefault="006215F7" w:rsidP="00D355A7">
      <w:pPr>
        <w:adjustRightInd w:val="0"/>
        <w:snapToGrid w:val="0"/>
        <w:spacing w:line="560" w:lineRule="exact"/>
        <w:ind w:firstLineChars="200" w:firstLine="31680"/>
        <w:rPr>
          <w:rFonts w:ascii="黑体" w:eastAsia="黑体" w:hAnsi="黑体"/>
          <w:sz w:val="32"/>
          <w:szCs w:val="32"/>
        </w:rPr>
      </w:pPr>
      <w:r w:rsidRPr="005B2195">
        <w:rPr>
          <w:rFonts w:ascii="黑体" w:eastAsia="黑体" w:hAnsi="黑体" w:hint="eastAsia"/>
          <w:sz w:val="32"/>
          <w:szCs w:val="32"/>
        </w:rPr>
        <w:t>一、年审对象</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我市机关、团体、企事业（企业包括外商投资企业、港澳台投资企业和私营企业等）、个体工商业户和城乡经济组织、驻连部省属单位和其他社会组织，应当按不低于本单位上年末在职人员总数</w:t>
      </w:r>
      <w:r w:rsidRPr="00D815FA">
        <w:rPr>
          <w:rFonts w:ascii="仿宋" w:eastAsia="仿宋" w:hAnsi="仿宋"/>
          <w:color w:val="000000"/>
          <w:sz w:val="32"/>
          <w:szCs w:val="32"/>
        </w:rPr>
        <w:t>1.5%</w:t>
      </w:r>
      <w:r w:rsidRPr="00D815FA">
        <w:rPr>
          <w:rFonts w:ascii="仿宋" w:eastAsia="仿宋" w:hAnsi="仿宋" w:hint="eastAsia"/>
          <w:color w:val="000000"/>
          <w:sz w:val="32"/>
          <w:szCs w:val="32"/>
        </w:rPr>
        <w:t>的比例安排残疾人就业。安排残疾人就业未达到规定比例的单位，每年度应当依法缴纳残疾人就业保障金。未安置残疾人就业的单位不参加年审。</w:t>
      </w:r>
    </w:p>
    <w:p w:rsidR="006215F7" w:rsidRPr="005B2195" w:rsidRDefault="006215F7" w:rsidP="00D355A7">
      <w:pPr>
        <w:adjustRightInd w:val="0"/>
        <w:snapToGrid w:val="0"/>
        <w:spacing w:line="560" w:lineRule="exact"/>
        <w:ind w:firstLineChars="200" w:firstLine="31680"/>
        <w:rPr>
          <w:rFonts w:ascii="黑体" w:eastAsia="黑体" w:hAnsi="黑体"/>
          <w:sz w:val="32"/>
          <w:szCs w:val="32"/>
        </w:rPr>
      </w:pPr>
      <w:r w:rsidRPr="005B2195">
        <w:rPr>
          <w:rFonts w:ascii="黑体" w:eastAsia="黑体" w:hAnsi="黑体" w:hint="eastAsia"/>
          <w:sz w:val="32"/>
          <w:szCs w:val="32"/>
        </w:rPr>
        <w:t>二、年审时间、地点及核定</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（一）用人单位在</w:t>
      </w:r>
      <w:smartTag w:uri="urn:schemas-microsoft-com:office:smarttags" w:element="chsdate">
        <w:smartTagPr>
          <w:attr w:name="IsROCDate" w:val="False"/>
          <w:attr w:name="IsLunarDate" w:val="False"/>
          <w:attr w:name="Day" w:val="30"/>
          <w:attr w:name="Month" w:val="4"/>
          <w:attr w:name="Year" w:val="2017"/>
        </w:smartTagPr>
        <w:r w:rsidRPr="00D815FA">
          <w:rPr>
            <w:rFonts w:ascii="仿宋" w:eastAsia="仿宋" w:hAnsi="仿宋"/>
            <w:color w:val="000000"/>
            <w:sz w:val="32"/>
            <w:szCs w:val="32"/>
          </w:rPr>
          <w:t>4</w:t>
        </w:r>
        <w:r w:rsidRPr="00D815FA">
          <w:rPr>
            <w:rFonts w:ascii="仿宋" w:eastAsia="仿宋" w:hAnsi="仿宋" w:hint="eastAsia"/>
            <w:color w:val="000000"/>
            <w:sz w:val="32"/>
            <w:szCs w:val="32"/>
          </w:rPr>
          <w:t>月</w:t>
        </w:r>
        <w:r w:rsidRPr="00D815FA">
          <w:rPr>
            <w:rFonts w:ascii="仿宋" w:eastAsia="仿宋" w:hAnsi="仿宋"/>
            <w:color w:val="000000"/>
            <w:sz w:val="32"/>
            <w:szCs w:val="32"/>
          </w:rPr>
          <w:t>30</w:t>
        </w:r>
        <w:r w:rsidRPr="00D815FA">
          <w:rPr>
            <w:rFonts w:ascii="仿宋" w:eastAsia="仿宋" w:hAnsi="仿宋" w:hint="eastAsia"/>
            <w:color w:val="000000"/>
            <w:sz w:val="32"/>
            <w:szCs w:val="32"/>
          </w:rPr>
          <w:t>日前</w:t>
        </w:r>
      </w:smartTag>
      <w:r w:rsidRPr="00D815FA">
        <w:rPr>
          <w:rFonts w:ascii="仿宋" w:eastAsia="仿宋" w:hAnsi="仿宋" w:hint="eastAsia"/>
          <w:color w:val="000000"/>
          <w:sz w:val="32"/>
          <w:szCs w:val="32"/>
        </w:rPr>
        <w:t>向市残疾人就业管理中心申报上年度本单位安排的残疾人就业人数，未在规定时限申报的，视为未安排残疾人就业，由地税部门统一征收残疾人就业保障金。</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（二）单位办理年审手续，须提供以下材料：</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color w:val="000000"/>
          <w:sz w:val="32"/>
          <w:szCs w:val="32"/>
        </w:rPr>
        <w:t>1</w:t>
      </w:r>
      <w:r w:rsidRPr="00D815FA">
        <w:rPr>
          <w:rFonts w:ascii="仿宋" w:eastAsia="仿宋" w:hAnsi="仿宋" w:hint="eastAsia"/>
          <w:color w:val="000000"/>
          <w:sz w:val="32"/>
          <w:szCs w:val="32"/>
        </w:rPr>
        <w:t>、填写完整并加盖公章的《江苏省按比例安排残疾人就业年审报表》（</w:t>
      </w:r>
      <w:r w:rsidRPr="00D815FA">
        <w:rPr>
          <w:rFonts w:ascii="仿宋" w:eastAsia="仿宋" w:hAnsi="仿宋"/>
          <w:color w:val="000000"/>
          <w:sz w:val="32"/>
          <w:szCs w:val="32"/>
        </w:rPr>
        <w:t>2016</w:t>
      </w:r>
      <w:r w:rsidRPr="00D815FA">
        <w:rPr>
          <w:rFonts w:ascii="仿宋" w:eastAsia="仿宋" w:hAnsi="仿宋" w:hint="eastAsia"/>
          <w:color w:val="000000"/>
          <w:sz w:val="32"/>
          <w:szCs w:val="32"/>
        </w:rPr>
        <w:t>年度</w:t>
      </w:r>
      <w:r w:rsidRPr="00D815FA">
        <w:rPr>
          <w:rFonts w:ascii="仿宋" w:eastAsia="仿宋" w:hAnsi="仿宋"/>
          <w:color w:val="000000"/>
          <w:sz w:val="32"/>
          <w:szCs w:val="32"/>
        </w:rPr>
        <w:t>101</w:t>
      </w:r>
      <w:r w:rsidRPr="00D815FA">
        <w:rPr>
          <w:rFonts w:ascii="仿宋" w:eastAsia="仿宋" w:hAnsi="仿宋" w:hint="eastAsia"/>
          <w:color w:val="000000"/>
          <w:sz w:val="32"/>
          <w:szCs w:val="32"/>
        </w:rPr>
        <w:t>表），年审通告及报表可以在市残联网站首页通知公告栏点击下载，或在市地税局网站下载。所报表格一式二份，单位保留一份。</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color w:val="000000"/>
          <w:sz w:val="32"/>
          <w:szCs w:val="32"/>
        </w:rPr>
        <w:t>2</w:t>
      </w:r>
      <w:r w:rsidRPr="00D815FA">
        <w:rPr>
          <w:rFonts w:ascii="仿宋" w:eastAsia="仿宋" w:hAnsi="仿宋" w:hint="eastAsia"/>
          <w:color w:val="000000"/>
          <w:sz w:val="32"/>
          <w:szCs w:val="32"/>
        </w:rPr>
        <w:t>、企业单位工商营业执照，单位上年度在职职工含残疾人职工工资表，单位上年度在职职工含残疾人职工参加社会养老保险缴费花名册复印件。</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color w:val="000000"/>
          <w:sz w:val="32"/>
          <w:szCs w:val="32"/>
        </w:rPr>
        <w:t>3</w:t>
      </w:r>
      <w:r w:rsidRPr="00D815FA">
        <w:rPr>
          <w:rFonts w:ascii="仿宋" w:eastAsia="仿宋" w:hAnsi="仿宋" w:hint="eastAsia"/>
          <w:color w:val="000000"/>
          <w:sz w:val="32"/>
          <w:szCs w:val="32"/>
        </w:rPr>
        <w:t>、从业残疾人员本人身份证复印件、《中华人民共和国残疾人证》或《中华人民共和国残疾军人证》（</w:t>
      </w:r>
      <w:r w:rsidRPr="00D815FA">
        <w:rPr>
          <w:rFonts w:ascii="仿宋" w:eastAsia="仿宋" w:hAnsi="仿宋"/>
          <w:color w:val="000000"/>
          <w:sz w:val="32"/>
          <w:szCs w:val="32"/>
        </w:rPr>
        <w:t>1-8</w:t>
      </w:r>
      <w:r w:rsidRPr="00D815FA">
        <w:rPr>
          <w:rFonts w:ascii="仿宋" w:eastAsia="仿宋" w:hAnsi="仿宋" w:hint="eastAsia"/>
          <w:color w:val="000000"/>
          <w:sz w:val="32"/>
          <w:szCs w:val="32"/>
        </w:rPr>
        <w:t>级有效）原件及复印件。</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color w:val="000000"/>
          <w:sz w:val="32"/>
          <w:szCs w:val="32"/>
        </w:rPr>
        <w:t>4</w:t>
      </w:r>
      <w:r w:rsidRPr="00D815FA">
        <w:rPr>
          <w:rFonts w:ascii="仿宋" w:eastAsia="仿宋" w:hAnsi="仿宋" w:hint="eastAsia"/>
          <w:color w:val="000000"/>
          <w:sz w:val="32"/>
          <w:szCs w:val="32"/>
        </w:rPr>
        <w:t>、与残疾人签订的劳动合同原件及复印件。用人单位将残疾人录用为在编人员或依法与就业年龄段内的残疾人签订</w:t>
      </w:r>
      <w:r w:rsidRPr="00D815FA">
        <w:rPr>
          <w:rFonts w:ascii="仿宋" w:eastAsia="仿宋" w:hAnsi="仿宋"/>
          <w:color w:val="000000"/>
          <w:sz w:val="32"/>
          <w:szCs w:val="32"/>
        </w:rPr>
        <w:t>1</w:t>
      </w:r>
      <w:r w:rsidRPr="00D815FA">
        <w:rPr>
          <w:rFonts w:ascii="仿宋" w:eastAsia="仿宋" w:hAnsi="仿宋" w:hint="eastAsia"/>
          <w:color w:val="000000"/>
          <w:sz w:val="32"/>
          <w:szCs w:val="32"/>
        </w:rPr>
        <w:t>年以上（含</w:t>
      </w:r>
      <w:r w:rsidRPr="00D815FA">
        <w:rPr>
          <w:rFonts w:ascii="仿宋" w:eastAsia="仿宋" w:hAnsi="仿宋"/>
          <w:color w:val="000000"/>
          <w:sz w:val="32"/>
          <w:szCs w:val="32"/>
        </w:rPr>
        <w:t>1</w:t>
      </w:r>
      <w:r w:rsidRPr="00D815FA">
        <w:rPr>
          <w:rFonts w:ascii="仿宋" w:eastAsia="仿宋" w:hAnsi="仿宋" w:hint="eastAsia"/>
          <w:color w:val="000000"/>
          <w:sz w:val="32"/>
          <w:szCs w:val="32"/>
        </w:rPr>
        <w:t>年）劳动合同（服务协议），且残疾人实际在职在岗，支付的工资不低于当地最低工资标准，并足额缴纳社会保险费的，方可计入用人单位所安排的残疾人就业人数。</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color w:val="000000"/>
          <w:sz w:val="32"/>
          <w:szCs w:val="32"/>
        </w:rPr>
        <w:t>5</w:t>
      </w:r>
      <w:r w:rsidRPr="00D815FA">
        <w:rPr>
          <w:rFonts w:ascii="仿宋" w:eastAsia="仿宋" w:hAnsi="仿宋" w:hint="eastAsia"/>
          <w:color w:val="000000"/>
          <w:sz w:val="32"/>
          <w:szCs w:val="32"/>
        </w:rPr>
        <w:t>、残疾人就业服务机构认为必要的其他材料。</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color w:val="000000"/>
          <w:sz w:val="32"/>
          <w:szCs w:val="32"/>
        </w:rPr>
        <w:t>6</w:t>
      </w:r>
      <w:r w:rsidRPr="00D815FA">
        <w:rPr>
          <w:rFonts w:ascii="仿宋" w:eastAsia="仿宋" w:hAnsi="仿宋" w:hint="eastAsia"/>
          <w:color w:val="000000"/>
          <w:sz w:val="32"/>
          <w:szCs w:val="32"/>
        </w:rPr>
        <w:t>、单位和残疾人签订虚假劳动合同或服务协议，伪造或重复使用残疾人证或伤残军人证（</w:t>
      </w:r>
      <w:r w:rsidRPr="00D815FA">
        <w:rPr>
          <w:rFonts w:ascii="仿宋" w:eastAsia="仿宋" w:hAnsi="仿宋"/>
          <w:color w:val="000000"/>
          <w:sz w:val="32"/>
          <w:szCs w:val="32"/>
        </w:rPr>
        <w:t>1-8</w:t>
      </w:r>
      <w:r w:rsidRPr="00D815FA">
        <w:rPr>
          <w:rFonts w:ascii="仿宋" w:eastAsia="仿宋" w:hAnsi="仿宋" w:hint="eastAsia"/>
          <w:color w:val="000000"/>
          <w:sz w:val="32"/>
          <w:szCs w:val="32"/>
        </w:rPr>
        <w:t>级），残疾人在一个或者数个单位空挂名而不实际上岗工作等其它虚报、瞒报、迟报、拒报情况的后果自负，一律不计入按比例安排残疾人就业。</w:t>
      </w:r>
    </w:p>
    <w:p w:rsidR="006215F7" w:rsidRPr="005B2195" w:rsidRDefault="006215F7" w:rsidP="00D355A7">
      <w:pPr>
        <w:adjustRightInd w:val="0"/>
        <w:snapToGrid w:val="0"/>
        <w:spacing w:line="560" w:lineRule="exact"/>
        <w:ind w:firstLineChars="200" w:firstLine="31680"/>
        <w:rPr>
          <w:rFonts w:ascii="黑体" w:eastAsia="黑体" w:hAnsi="黑体"/>
          <w:sz w:val="32"/>
          <w:szCs w:val="32"/>
        </w:rPr>
      </w:pPr>
      <w:r w:rsidRPr="005B2195">
        <w:rPr>
          <w:rFonts w:ascii="黑体" w:eastAsia="黑体" w:hAnsi="黑体" w:hint="eastAsia"/>
          <w:sz w:val="32"/>
          <w:szCs w:val="32"/>
        </w:rPr>
        <w:t>三、法律责任</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逾期不缴纳的，除补缴欠缴数额外，还应当自欠缴之日起按日加收</w:t>
      </w:r>
      <w:r w:rsidRPr="00D815FA">
        <w:rPr>
          <w:rFonts w:ascii="仿宋" w:eastAsia="仿宋" w:hAnsi="仿宋"/>
          <w:color w:val="000000"/>
          <w:sz w:val="32"/>
          <w:szCs w:val="32"/>
        </w:rPr>
        <w:t>5</w:t>
      </w:r>
      <w:r w:rsidRPr="00D815FA">
        <w:rPr>
          <w:rFonts w:ascii="仿宋" w:eastAsia="仿宋" w:hAnsi="仿宋" w:hint="eastAsia"/>
          <w:color w:val="000000"/>
          <w:sz w:val="32"/>
          <w:szCs w:val="32"/>
        </w:rPr>
        <w:t>‰的滞纳金缴入国库。</w:t>
      </w:r>
    </w:p>
    <w:p w:rsidR="006215F7" w:rsidRPr="005B2195" w:rsidRDefault="006215F7" w:rsidP="00D355A7">
      <w:pPr>
        <w:adjustRightInd w:val="0"/>
        <w:snapToGrid w:val="0"/>
        <w:spacing w:line="560" w:lineRule="exact"/>
        <w:ind w:firstLineChars="200" w:firstLine="31680"/>
        <w:rPr>
          <w:rFonts w:ascii="黑体" w:eastAsia="黑体" w:hAnsi="黑体"/>
          <w:sz w:val="32"/>
          <w:szCs w:val="32"/>
        </w:rPr>
      </w:pPr>
      <w:r w:rsidRPr="005B2195">
        <w:rPr>
          <w:rFonts w:ascii="黑体" w:eastAsia="黑体" w:hAnsi="黑体" w:hint="eastAsia"/>
          <w:sz w:val="32"/>
          <w:szCs w:val="32"/>
        </w:rPr>
        <w:t>四、安置残疾人就业</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各单位要积极安置残疾人就业，开辟适合残疾人就业岗位，认真落实按比例安排残疾人就业政策，让更多的残疾人实现就业。</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联系单位：市残疾人就业管理中心（海州区绿园路</w:t>
      </w:r>
      <w:r w:rsidRPr="00D815FA">
        <w:rPr>
          <w:rFonts w:ascii="仿宋" w:eastAsia="仿宋" w:hAnsi="仿宋"/>
          <w:color w:val="000000"/>
          <w:sz w:val="32"/>
          <w:szCs w:val="32"/>
        </w:rPr>
        <w:t>98</w:t>
      </w:r>
      <w:r w:rsidRPr="00D815FA">
        <w:rPr>
          <w:rFonts w:ascii="仿宋" w:eastAsia="仿宋" w:hAnsi="仿宋" w:hint="eastAsia"/>
          <w:color w:val="000000"/>
          <w:sz w:val="32"/>
          <w:szCs w:val="32"/>
        </w:rPr>
        <w:t>号，明珠皇冠花园南门对面）</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残疾人就业服务年审大厅（一楼）电话：</w:t>
      </w:r>
      <w:r w:rsidRPr="00D815FA">
        <w:rPr>
          <w:rFonts w:ascii="仿宋" w:eastAsia="仿宋" w:hAnsi="仿宋"/>
          <w:color w:val="000000"/>
          <w:sz w:val="32"/>
          <w:szCs w:val="32"/>
        </w:rPr>
        <w:t xml:space="preserve">85850153 </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联系人：杨思芳</w:t>
      </w:r>
      <w:r>
        <w:rPr>
          <w:rFonts w:ascii="仿宋" w:eastAsia="仿宋" w:hAnsi="仿宋"/>
          <w:color w:val="000000"/>
          <w:sz w:val="32"/>
          <w:szCs w:val="32"/>
        </w:rPr>
        <w:t xml:space="preserve"> </w:t>
      </w:r>
      <w:r w:rsidRPr="00D815FA">
        <w:rPr>
          <w:rFonts w:ascii="仿宋" w:eastAsia="仿宋" w:hAnsi="仿宋" w:hint="eastAsia"/>
          <w:color w:val="000000"/>
          <w:sz w:val="32"/>
          <w:szCs w:val="32"/>
        </w:rPr>
        <w:t>张姝</w:t>
      </w:r>
      <w:r>
        <w:rPr>
          <w:rFonts w:ascii="仿宋" w:eastAsia="仿宋" w:hAnsi="仿宋"/>
          <w:color w:val="000000"/>
          <w:sz w:val="32"/>
          <w:szCs w:val="32"/>
        </w:rPr>
        <w:t xml:space="preserve">   </w:t>
      </w:r>
      <w:r w:rsidRPr="00D815FA">
        <w:rPr>
          <w:rFonts w:ascii="仿宋" w:eastAsia="仿宋" w:hAnsi="仿宋" w:hint="eastAsia"/>
          <w:color w:val="000000"/>
          <w:sz w:val="32"/>
          <w:szCs w:val="32"/>
        </w:rPr>
        <w:t>传真：</w:t>
      </w:r>
      <w:r w:rsidRPr="00D815FA">
        <w:rPr>
          <w:rFonts w:ascii="仿宋" w:eastAsia="仿宋" w:hAnsi="仿宋"/>
          <w:color w:val="000000"/>
          <w:sz w:val="32"/>
          <w:szCs w:val="32"/>
        </w:rPr>
        <w:t>85850172</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就业年审审核办（</w:t>
      </w:r>
      <w:r w:rsidRPr="00D815FA">
        <w:rPr>
          <w:rFonts w:ascii="仿宋" w:eastAsia="仿宋" w:hAnsi="仿宋"/>
          <w:color w:val="000000"/>
          <w:sz w:val="32"/>
          <w:szCs w:val="32"/>
        </w:rPr>
        <w:t>6</w:t>
      </w:r>
      <w:r w:rsidRPr="00D815FA">
        <w:rPr>
          <w:rFonts w:ascii="仿宋" w:eastAsia="仿宋" w:hAnsi="仿宋" w:hint="eastAsia"/>
          <w:color w:val="000000"/>
          <w:sz w:val="32"/>
          <w:szCs w:val="32"/>
        </w:rPr>
        <w:t>楼</w:t>
      </w:r>
      <w:r w:rsidRPr="00D815FA">
        <w:rPr>
          <w:rFonts w:ascii="仿宋" w:eastAsia="仿宋" w:hAnsi="仿宋"/>
          <w:color w:val="000000"/>
          <w:sz w:val="32"/>
          <w:szCs w:val="32"/>
        </w:rPr>
        <w:t>606</w:t>
      </w:r>
      <w:r w:rsidRPr="00D815FA">
        <w:rPr>
          <w:rFonts w:ascii="仿宋" w:eastAsia="仿宋" w:hAnsi="仿宋" w:hint="eastAsia"/>
          <w:color w:val="000000"/>
          <w:sz w:val="32"/>
          <w:szCs w:val="32"/>
        </w:rPr>
        <w:t>室）</w:t>
      </w:r>
      <w:r w:rsidRPr="00D815FA">
        <w:rPr>
          <w:rFonts w:ascii="仿宋" w:eastAsia="仿宋" w:hAnsi="仿宋"/>
          <w:color w:val="000000"/>
          <w:sz w:val="32"/>
          <w:szCs w:val="32"/>
        </w:rPr>
        <w:t xml:space="preserve"> </w:t>
      </w:r>
      <w:r w:rsidRPr="00D815FA">
        <w:rPr>
          <w:rFonts w:ascii="仿宋" w:eastAsia="仿宋" w:hAnsi="仿宋" w:hint="eastAsia"/>
          <w:color w:val="000000"/>
          <w:sz w:val="32"/>
          <w:szCs w:val="32"/>
        </w:rPr>
        <w:t>电话：</w:t>
      </w:r>
      <w:r w:rsidRPr="00D815FA">
        <w:rPr>
          <w:rFonts w:ascii="仿宋" w:eastAsia="仿宋" w:hAnsi="仿宋"/>
          <w:color w:val="000000"/>
          <w:sz w:val="32"/>
          <w:szCs w:val="32"/>
        </w:rPr>
        <w:t>85852096</w:t>
      </w: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r w:rsidRPr="00D815FA">
        <w:rPr>
          <w:rFonts w:ascii="仿宋" w:eastAsia="仿宋" w:hAnsi="仿宋" w:hint="eastAsia"/>
          <w:color w:val="000000"/>
          <w:sz w:val="32"/>
          <w:szCs w:val="32"/>
        </w:rPr>
        <w:t>联系人：王玲春</w:t>
      </w:r>
      <w:r w:rsidRPr="00D815FA">
        <w:rPr>
          <w:rFonts w:ascii="仿宋" w:eastAsia="仿宋" w:hAnsi="仿宋"/>
          <w:color w:val="000000"/>
          <w:sz w:val="32"/>
          <w:szCs w:val="32"/>
        </w:rPr>
        <w:t xml:space="preserve">   </w:t>
      </w:r>
      <w:r w:rsidRPr="00D815FA">
        <w:rPr>
          <w:rFonts w:ascii="仿宋" w:eastAsia="仿宋" w:hAnsi="仿宋" w:hint="eastAsia"/>
          <w:color w:val="000000"/>
          <w:sz w:val="32"/>
          <w:szCs w:val="32"/>
        </w:rPr>
        <w:t>张姝</w:t>
      </w:r>
    </w:p>
    <w:p w:rsidR="006215F7" w:rsidRDefault="006215F7" w:rsidP="00D355A7">
      <w:pPr>
        <w:adjustRightInd w:val="0"/>
        <w:snapToGrid w:val="0"/>
        <w:spacing w:line="560" w:lineRule="exact"/>
        <w:ind w:firstLineChars="200" w:firstLine="31680"/>
        <w:rPr>
          <w:rFonts w:ascii="仿宋" w:eastAsia="仿宋" w:hAnsi="仿宋"/>
          <w:color w:val="000000"/>
          <w:sz w:val="32"/>
          <w:szCs w:val="32"/>
        </w:rPr>
      </w:pPr>
    </w:p>
    <w:p w:rsidR="006215F7" w:rsidRDefault="006215F7" w:rsidP="00D355A7">
      <w:pPr>
        <w:adjustRightInd w:val="0"/>
        <w:snapToGrid w:val="0"/>
        <w:spacing w:line="560" w:lineRule="exact"/>
        <w:ind w:firstLineChars="200" w:firstLine="31680"/>
        <w:rPr>
          <w:rFonts w:ascii="仿宋" w:eastAsia="仿宋" w:hAnsi="仿宋"/>
          <w:color w:val="000000"/>
          <w:sz w:val="32"/>
          <w:szCs w:val="32"/>
        </w:rPr>
      </w:pPr>
    </w:p>
    <w:p w:rsidR="006215F7" w:rsidRPr="00D815FA" w:rsidRDefault="006215F7" w:rsidP="00D355A7">
      <w:pPr>
        <w:adjustRightInd w:val="0"/>
        <w:snapToGrid w:val="0"/>
        <w:spacing w:line="560" w:lineRule="exact"/>
        <w:ind w:firstLineChars="200" w:firstLine="31680"/>
        <w:rPr>
          <w:rFonts w:ascii="仿宋" w:eastAsia="仿宋" w:hAnsi="仿宋"/>
          <w:color w:val="000000"/>
          <w:sz w:val="32"/>
          <w:szCs w:val="32"/>
        </w:rPr>
      </w:pPr>
    </w:p>
    <w:p w:rsidR="006215F7" w:rsidRPr="005B2195" w:rsidRDefault="006215F7" w:rsidP="002C1175">
      <w:pPr>
        <w:adjustRightInd w:val="0"/>
        <w:snapToGrid w:val="0"/>
        <w:spacing w:line="500" w:lineRule="exact"/>
        <w:jc w:val="left"/>
        <w:rPr>
          <w:rFonts w:ascii="方正仿宋_GBK" w:eastAsia="方正仿宋_GBK" w:hAnsi="仿宋"/>
          <w:sz w:val="32"/>
          <w:szCs w:val="32"/>
        </w:rPr>
      </w:pPr>
      <w:r>
        <w:rPr>
          <w:rFonts w:ascii="方正仿宋_GBK" w:eastAsia="方正仿宋_GBK" w:hAnsi="仿宋"/>
          <w:sz w:val="32"/>
          <w:szCs w:val="32"/>
        </w:rPr>
        <w:t>(</w:t>
      </w:r>
      <w:r>
        <w:rPr>
          <w:rFonts w:ascii="方正仿宋_GBK" w:eastAsia="方正仿宋_GBK" w:hAnsi="仿宋" w:hint="eastAsia"/>
          <w:sz w:val="32"/>
          <w:szCs w:val="32"/>
        </w:rPr>
        <w:t>此页无正文</w:t>
      </w:r>
      <w:r>
        <w:rPr>
          <w:rFonts w:ascii="方正仿宋_GBK" w:eastAsia="方正仿宋_GBK" w:hAnsi="仿宋"/>
          <w:sz w:val="32"/>
          <w:szCs w:val="32"/>
        </w:rPr>
        <w:t>)</w:t>
      </w:r>
    </w:p>
    <w:p w:rsidR="006215F7" w:rsidRPr="005B2195" w:rsidRDefault="006215F7" w:rsidP="00D355A7">
      <w:pPr>
        <w:adjustRightInd w:val="0"/>
        <w:snapToGrid w:val="0"/>
        <w:spacing w:line="500" w:lineRule="exact"/>
        <w:ind w:firstLineChars="200" w:firstLine="31680"/>
        <w:rPr>
          <w:rFonts w:ascii="方正仿宋_GBK" w:eastAsia="方正仿宋_GBK" w:hAnsi="仿宋"/>
          <w:sz w:val="32"/>
          <w:szCs w:val="32"/>
        </w:rPr>
      </w:pPr>
    </w:p>
    <w:p w:rsidR="006215F7" w:rsidRPr="00D815FA" w:rsidRDefault="006215F7" w:rsidP="005B2195">
      <w:pPr>
        <w:adjustRightInd w:val="0"/>
        <w:snapToGrid w:val="0"/>
        <w:spacing w:line="500" w:lineRule="exact"/>
        <w:rPr>
          <w:rFonts w:ascii="仿宋" w:eastAsia="仿宋" w:hAnsi="仿宋"/>
          <w:sz w:val="32"/>
          <w:szCs w:val="32"/>
        </w:rPr>
      </w:pPr>
    </w:p>
    <w:p w:rsidR="006215F7" w:rsidRPr="00D815FA" w:rsidRDefault="006215F7" w:rsidP="005B2195">
      <w:pPr>
        <w:adjustRightInd w:val="0"/>
        <w:snapToGrid w:val="0"/>
        <w:spacing w:line="500" w:lineRule="exact"/>
        <w:rPr>
          <w:rFonts w:ascii="仿宋" w:eastAsia="仿宋" w:hAnsi="仿宋"/>
          <w:sz w:val="32"/>
          <w:szCs w:val="32"/>
        </w:rPr>
      </w:pPr>
    </w:p>
    <w:p w:rsidR="006215F7" w:rsidRPr="00D815FA" w:rsidRDefault="006215F7" w:rsidP="005B2195">
      <w:pPr>
        <w:adjustRightInd w:val="0"/>
        <w:snapToGrid w:val="0"/>
        <w:spacing w:line="500" w:lineRule="exact"/>
        <w:rPr>
          <w:rFonts w:ascii="仿宋" w:eastAsia="仿宋" w:hAnsi="仿宋"/>
          <w:sz w:val="32"/>
          <w:szCs w:val="32"/>
        </w:rPr>
      </w:pPr>
    </w:p>
    <w:p w:rsidR="006215F7" w:rsidRPr="00D815FA" w:rsidRDefault="006215F7" w:rsidP="005B2195">
      <w:pPr>
        <w:adjustRightInd w:val="0"/>
        <w:snapToGrid w:val="0"/>
        <w:spacing w:line="500" w:lineRule="exact"/>
        <w:rPr>
          <w:rFonts w:ascii="仿宋" w:eastAsia="仿宋" w:hAnsi="仿宋"/>
          <w:sz w:val="32"/>
          <w:szCs w:val="32"/>
        </w:rPr>
      </w:pPr>
    </w:p>
    <w:p w:rsidR="006215F7" w:rsidRPr="00D815FA" w:rsidRDefault="006215F7" w:rsidP="005B2195">
      <w:pPr>
        <w:adjustRightInd w:val="0"/>
        <w:snapToGrid w:val="0"/>
        <w:spacing w:line="500" w:lineRule="exact"/>
        <w:rPr>
          <w:rFonts w:ascii="仿宋" w:eastAsia="仿宋" w:hAnsi="仿宋"/>
          <w:spacing w:val="60"/>
          <w:sz w:val="32"/>
          <w:szCs w:val="32"/>
        </w:rPr>
      </w:pPr>
      <w:r w:rsidRPr="00D815FA">
        <w:rPr>
          <w:rFonts w:ascii="仿宋" w:eastAsia="仿宋" w:hAnsi="仿宋" w:hint="eastAsia"/>
          <w:sz w:val="32"/>
          <w:szCs w:val="32"/>
        </w:rPr>
        <w:t>连云港市人民政府残疾人</w:t>
      </w:r>
      <w:r w:rsidRPr="00D815FA">
        <w:rPr>
          <w:rFonts w:ascii="仿宋" w:eastAsia="仿宋" w:hAnsi="仿宋"/>
          <w:sz w:val="32"/>
          <w:szCs w:val="32"/>
        </w:rPr>
        <w:t xml:space="preserve">       </w:t>
      </w:r>
      <w:r>
        <w:rPr>
          <w:rFonts w:ascii="仿宋" w:eastAsia="仿宋" w:hAnsi="仿宋"/>
          <w:sz w:val="32"/>
          <w:szCs w:val="32"/>
        </w:rPr>
        <w:t xml:space="preserve"> </w:t>
      </w:r>
      <w:r w:rsidRPr="002C1175">
        <w:rPr>
          <w:rFonts w:ascii="仿宋" w:eastAsia="仿宋" w:hAnsi="仿宋"/>
          <w:sz w:val="32"/>
          <w:szCs w:val="32"/>
        </w:rPr>
        <w:t xml:space="preserve">   </w:t>
      </w:r>
      <w:r w:rsidRPr="002C1175">
        <w:rPr>
          <w:rFonts w:ascii="仿宋" w:eastAsia="仿宋" w:hAnsi="仿宋" w:hint="eastAsia"/>
          <w:sz w:val="32"/>
          <w:szCs w:val="32"/>
        </w:rPr>
        <w:t>江苏省连云港地方税务局</w:t>
      </w:r>
    </w:p>
    <w:p w:rsidR="006215F7" w:rsidRPr="00D815FA" w:rsidRDefault="006215F7" w:rsidP="00D355A7">
      <w:pPr>
        <w:adjustRightInd w:val="0"/>
        <w:snapToGrid w:val="0"/>
        <w:spacing w:line="500" w:lineRule="exact"/>
        <w:ind w:left="31680" w:hangingChars="1700" w:firstLine="31680"/>
        <w:rPr>
          <w:rFonts w:ascii="仿宋" w:eastAsia="仿宋" w:hAnsi="仿宋"/>
          <w:sz w:val="32"/>
          <w:szCs w:val="32"/>
        </w:rPr>
      </w:pPr>
      <w:r w:rsidRPr="00D815FA">
        <w:rPr>
          <w:rFonts w:ascii="仿宋" w:eastAsia="仿宋" w:hAnsi="仿宋" w:hint="eastAsia"/>
          <w:sz w:val="32"/>
          <w:szCs w:val="32"/>
        </w:rPr>
        <w:t>工作委员会秘书处</w:t>
      </w:r>
    </w:p>
    <w:p w:rsidR="006215F7" w:rsidRPr="00D815FA" w:rsidRDefault="006215F7" w:rsidP="00D355A7">
      <w:pPr>
        <w:adjustRightInd w:val="0"/>
        <w:snapToGrid w:val="0"/>
        <w:spacing w:line="500" w:lineRule="exact"/>
        <w:ind w:left="31680" w:hangingChars="1700" w:firstLine="31680"/>
        <w:rPr>
          <w:rFonts w:ascii="仿宋" w:eastAsia="仿宋" w:hAnsi="仿宋"/>
          <w:sz w:val="32"/>
          <w:szCs w:val="32"/>
        </w:rPr>
      </w:pPr>
    </w:p>
    <w:p w:rsidR="006215F7" w:rsidRPr="00D815FA" w:rsidRDefault="006215F7" w:rsidP="00D355A7">
      <w:pPr>
        <w:adjustRightInd w:val="0"/>
        <w:snapToGrid w:val="0"/>
        <w:spacing w:line="500" w:lineRule="exact"/>
        <w:ind w:left="31680" w:hangingChars="1700" w:firstLine="31680"/>
        <w:rPr>
          <w:rFonts w:ascii="仿宋" w:eastAsia="仿宋" w:hAnsi="仿宋"/>
          <w:sz w:val="32"/>
          <w:szCs w:val="32"/>
        </w:rPr>
      </w:pPr>
    </w:p>
    <w:p w:rsidR="006215F7" w:rsidRPr="00D815FA" w:rsidRDefault="006215F7" w:rsidP="00D355A7">
      <w:pPr>
        <w:adjustRightInd w:val="0"/>
        <w:snapToGrid w:val="0"/>
        <w:spacing w:line="500" w:lineRule="exact"/>
        <w:ind w:left="31680" w:hangingChars="1700" w:firstLine="31680"/>
        <w:rPr>
          <w:rFonts w:ascii="仿宋" w:eastAsia="仿宋" w:hAnsi="仿宋"/>
          <w:sz w:val="32"/>
          <w:szCs w:val="32"/>
        </w:rPr>
      </w:pPr>
      <w:bookmarkStart w:id="0" w:name="_GoBack"/>
      <w:bookmarkEnd w:id="0"/>
    </w:p>
    <w:p w:rsidR="006215F7" w:rsidRPr="000254A0" w:rsidRDefault="006215F7" w:rsidP="00D355A7">
      <w:pPr>
        <w:adjustRightInd w:val="0"/>
        <w:snapToGrid w:val="0"/>
        <w:spacing w:line="500" w:lineRule="exact"/>
        <w:ind w:left="31680" w:hangingChars="1700" w:firstLine="31680"/>
        <w:jc w:val="right"/>
        <w:rPr>
          <w:rFonts w:ascii="仿宋" w:eastAsia="仿宋" w:hAnsi="仿宋"/>
          <w:color w:val="FF0000"/>
          <w:sz w:val="32"/>
          <w:szCs w:val="32"/>
        </w:rPr>
      </w:pPr>
      <w:r w:rsidRPr="00D815FA">
        <w:rPr>
          <w:rFonts w:ascii="仿宋" w:eastAsia="仿宋" w:hAnsi="仿宋" w:hint="eastAsia"/>
          <w:spacing w:val="60"/>
          <w:sz w:val="32"/>
          <w:szCs w:val="32"/>
        </w:rPr>
        <w:t>连云港市财政局</w:t>
      </w:r>
    </w:p>
    <w:p w:rsidR="006215F7" w:rsidRPr="00D815FA" w:rsidRDefault="006215F7" w:rsidP="005B2195">
      <w:pPr>
        <w:wordWrap w:val="0"/>
        <w:adjustRightInd w:val="0"/>
        <w:snapToGrid w:val="0"/>
        <w:spacing w:line="500" w:lineRule="exact"/>
        <w:jc w:val="right"/>
        <w:rPr>
          <w:rFonts w:ascii="仿宋" w:eastAsia="仿宋" w:hAnsi="仿宋"/>
          <w:sz w:val="32"/>
          <w:szCs w:val="32"/>
        </w:rPr>
      </w:pPr>
      <w:smartTag w:uri="urn:schemas-microsoft-com:office:smarttags" w:element="chsdate">
        <w:smartTagPr>
          <w:attr w:name="IsROCDate" w:val="False"/>
          <w:attr w:name="IsLunarDate" w:val="False"/>
          <w:attr w:name="Day" w:val="20"/>
          <w:attr w:name="Month" w:val="2"/>
          <w:attr w:name="Year" w:val="2017"/>
        </w:smartTagPr>
        <w:r w:rsidRPr="00D815FA">
          <w:rPr>
            <w:rFonts w:ascii="仿宋" w:eastAsia="仿宋" w:hAnsi="仿宋"/>
            <w:sz w:val="32"/>
            <w:szCs w:val="32"/>
          </w:rPr>
          <w:t>2017</w:t>
        </w:r>
        <w:r w:rsidRPr="00D815FA">
          <w:rPr>
            <w:rFonts w:ascii="仿宋" w:eastAsia="仿宋" w:hAnsi="仿宋" w:hint="eastAsia"/>
            <w:sz w:val="32"/>
            <w:szCs w:val="32"/>
          </w:rPr>
          <w:t>年</w:t>
        </w:r>
        <w:r w:rsidRPr="00D815FA">
          <w:rPr>
            <w:rFonts w:ascii="仿宋" w:eastAsia="仿宋" w:hAnsi="仿宋"/>
            <w:sz w:val="32"/>
            <w:szCs w:val="32"/>
          </w:rPr>
          <w:t>2</w:t>
        </w:r>
        <w:r w:rsidRPr="00D815FA">
          <w:rPr>
            <w:rFonts w:ascii="仿宋" w:eastAsia="仿宋" w:hAnsi="仿宋" w:hint="eastAsia"/>
            <w:sz w:val="32"/>
            <w:szCs w:val="32"/>
          </w:rPr>
          <w:t>月</w:t>
        </w:r>
        <w:r w:rsidRPr="00D815FA">
          <w:rPr>
            <w:rFonts w:ascii="仿宋" w:eastAsia="仿宋" w:hAnsi="仿宋"/>
            <w:sz w:val="32"/>
            <w:szCs w:val="32"/>
          </w:rPr>
          <w:t>20</w:t>
        </w:r>
        <w:r w:rsidRPr="00D815FA">
          <w:rPr>
            <w:rFonts w:ascii="仿宋" w:eastAsia="仿宋" w:hAnsi="仿宋" w:hint="eastAsia"/>
            <w:sz w:val="32"/>
            <w:szCs w:val="32"/>
          </w:rPr>
          <w:t>日</w:t>
        </w:r>
      </w:smartTag>
      <w:r>
        <w:rPr>
          <w:rFonts w:ascii="仿宋" w:eastAsia="仿宋" w:hAnsi="仿宋"/>
          <w:sz w:val="32"/>
          <w:szCs w:val="32"/>
        </w:rPr>
        <w:t xml:space="preserve">  </w:t>
      </w:r>
    </w:p>
    <w:p w:rsidR="006215F7" w:rsidRPr="00D815FA" w:rsidRDefault="006215F7" w:rsidP="00367CF4">
      <w:pPr>
        <w:spacing w:line="560" w:lineRule="exact"/>
        <w:rPr>
          <w:rFonts w:ascii="仿宋" w:eastAsia="仿宋" w:hAnsi="仿宋"/>
          <w:sz w:val="32"/>
          <w:szCs w:val="32"/>
        </w:rPr>
      </w:pPr>
    </w:p>
    <w:tbl>
      <w:tblPr>
        <w:tblpPr w:leftFromText="181" w:rightFromText="181"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3"/>
      </w:tblGrid>
      <w:tr w:rsidR="006215F7" w:rsidRPr="00D815FA">
        <w:tc>
          <w:tcPr>
            <w:tcW w:w="8953" w:type="dxa"/>
            <w:tcBorders>
              <w:left w:val="nil"/>
              <w:right w:val="nil"/>
            </w:tcBorders>
            <w:vAlign w:val="center"/>
          </w:tcPr>
          <w:p w:rsidR="006215F7" w:rsidRPr="00D815FA" w:rsidRDefault="006215F7" w:rsidP="006215F7">
            <w:pPr>
              <w:spacing w:line="560" w:lineRule="exact"/>
              <w:ind w:firstLineChars="50" w:firstLine="31680"/>
              <w:rPr>
                <w:rFonts w:ascii="仿宋" w:eastAsia="仿宋" w:hAnsi="仿宋"/>
                <w:sz w:val="32"/>
                <w:szCs w:val="32"/>
              </w:rPr>
            </w:pPr>
            <w:r w:rsidRPr="00D815FA">
              <w:rPr>
                <w:rFonts w:ascii="仿宋" w:eastAsia="仿宋" w:hAnsi="仿宋" w:hint="eastAsia"/>
                <w:sz w:val="32"/>
                <w:szCs w:val="32"/>
              </w:rPr>
              <w:t>连云港市残疾人联合会办公室</w:t>
            </w:r>
            <w:r>
              <w:rPr>
                <w:rFonts w:ascii="仿宋" w:eastAsia="仿宋" w:hAnsi="仿宋"/>
                <w:sz w:val="32"/>
                <w:szCs w:val="32"/>
              </w:rPr>
              <w:t xml:space="preserve">         </w:t>
            </w:r>
            <w:smartTag w:uri="urn:schemas-microsoft-com:office:smarttags" w:element="chsdate">
              <w:smartTagPr>
                <w:attr w:name="IsROCDate" w:val="False"/>
                <w:attr w:name="IsLunarDate" w:val="False"/>
                <w:attr w:name="Day" w:val="20"/>
                <w:attr w:name="Month" w:val="2"/>
                <w:attr w:name="Year" w:val="2017"/>
              </w:smartTagPr>
              <w:r w:rsidRPr="00D815FA">
                <w:rPr>
                  <w:rFonts w:ascii="仿宋" w:eastAsia="仿宋" w:hAnsi="仿宋"/>
                  <w:sz w:val="32"/>
                  <w:szCs w:val="32"/>
                </w:rPr>
                <w:t>2017</w:t>
              </w:r>
              <w:r w:rsidRPr="00D815FA">
                <w:rPr>
                  <w:rFonts w:ascii="仿宋" w:eastAsia="仿宋" w:hAnsi="仿宋" w:hint="eastAsia"/>
                  <w:sz w:val="32"/>
                  <w:szCs w:val="32"/>
                </w:rPr>
                <w:t>年</w:t>
              </w:r>
              <w:r w:rsidRPr="00D815FA">
                <w:rPr>
                  <w:rFonts w:ascii="仿宋" w:eastAsia="仿宋" w:hAnsi="仿宋"/>
                  <w:sz w:val="32"/>
                  <w:szCs w:val="32"/>
                </w:rPr>
                <w:t>2</w:t>
              </w:r>
              <w:r w:rsidRPr="00D815FA">
                <w:rPr>
                  <w:rFonts w:ascii="仿宋" w:eastAsia="仿宋" w:hAnsi="仿宋" w:hint="eastAsia"/>
                  <w:sz w:val="32"/>
                  <w:szCs w:val="32"/>
                </w:rPr>
                <w:t>月</w:t>
              </w:r>
              <w:r w:rsidRPr="00D815FA">
                <w:rPr>
                  <w:rFonts w:ascii="仿宋" w:eastAsia="仿宋" w:hAnsi="仿宋"/>
                  <w:sz w:val="32"/>
                  <w:szCs w:val="32"/>
                </w:rPr>
                <w:t>20</w:t>
              </w:r>
              <w:r w:rsidRPr="00D815FA">
                <w:rPr>
                  <w:rFonts w:ascii="仿宋" w:eastAsia="仿宋" w:hAnsi="仿宋" w:hint="eastAsia"/>
                  <w:sz w:val="32"/>
                  <w:szCs w:val="32"/>
                </w:rPr>
                <w:t>日</w:t>
              </w:r>
            </w:smartTag>
            <w:r w:rsidRPr="00D815FA">
              <w:rPr>
                <w:rFonts w:ascii="仿宋" w:eastAsia="仿宋" w:hAnsi="仿宋" w:hint="eastAsia"/>
                <w:sz w:val="32"/>
                <w:szCs w:val="32"/>
              </w:rPr>
              <w:t>印发</w:t>
            </w:r>
          </w:p>
        </w:tc>
      </w:tr>
    </w:tbl>
    <w:p w:rsidR="006215F7" w:rsidRPr="00D815FA" w:rsidRDefault="006215F7" w:rsidP="00367CF4">
      <w:pPr>
        <w:spacing w:line="560" w:lineRule="exact"/>
        <w:rPr>
          <w:rFonts w:ascii="仿宋" w:eastAsia="仿宋" w:hAnsi="仿宋"/>
          <w:sz w:val="32"/>
          <w:szCs w:val="32"/>
        </w:rPr>
      </w:pPr>
    </w:p>
    <w:sectPr w:rsidR="006215F7" w:rsidRPr="00D815FA" w:rsidSect="00577595">
      <w:footerReference w:type="even" r:id="rId7"/>
      <w:footerReference w:type="default" r:id="rId8"/>
      <w:pgSz w:w="11907" w:h="16840"/>
      <w:pgMar w:top="1644" w:right="1531" w:bottom="170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F7" w:rsidRDefault="006215F7">
      <w:r>
        <w:separator/>
      </w:r>
    </w:p>
  </w:endnote>
  <w:endnote w:type="continuationSeparator" w:id="0">
    <w:p w:rsidR="006215F7" w:rsidRDefault="00621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汉仪旗黑-55"/>
    <w:panose1 w:val="00000000000000000000"/>
    <w:charset w:val="86"/>
    <w:family w:val="script"/>
    <w:notTrueType/>
    <w:pitch w:val="fixed"/>
    <w:sig w:usb0="00000001" w:usb1="080E0000" w:usb2="00000010" w:usb3="00000000" w:csb0="00040000" w:csb1="00000000"/>
  </w:font>
  <w:font w:name="方正仿宋_GBK">
    <w:altName w:val="汉仪旗黑-55"/>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F7" w:rsidRDefault="006215F7">
    <w:pPr>
      <w:pStyle w:val="Footer"/>
      <w:ind w:right="360" w:firstLine="360"/>
    </w:pPr>
    <w:r>
      <w:rPr>
        <w:noProof/>
      </w:rPr>
      <w:pict>
        <v:rect id="_x0000_s2051" style="position:absolute;left:0;text-align:left;margin-left:19.5pt;margin-top:-14.9pt;width:51pt;height:18.05pt;z-index:251658240;mso-wrap-style:none;mso-wrap-distance-left:0;mso-wrap-distance-right:0;mso-position-horizontal-relative:margin" filled="f" stroked="f">
          <v:textbox style="mso-fit-shape-to-text:t" inset="1pt,0,1pt,0">
            <w:txbxContent>
              <w:p w:rsidR="006215F7" w:rsidRDefault="006215F7">
                <w:pPr>
                  <w:pStyle w:val="Footer"/>
                  <w:rPr>
                    <w:rFonts w:ascii="宋体"/>
                    <w:sz w:val="28"/>
                    <w:szCs w:val="28"/>
                  </w:rPr>
                </w:pPr>
                <w:r>
                  <w:rPr>
                    <w:rStyle w:val="PageNumber"/>
                    <w:rFonts w:ascii="宋体"/>
                    <w:sz w:val="28"/>
                    <w:szCs w:val="28"/>
                  </w:rPr>
                  <w:t>—</w:t>
                </w:r>
                <w:r>
                  <w:rPr>
                    <w:rStyle w:val="PageNumber"/>
                    <w:rFonts w:ascii="宋体"/>
                    <w:sz w:val="28"/>
                    <w:szCs w:val="28"/>
                  </w:rPr>
                  <w:t xml:space="preserve"> </w:t>
                </w:r>
                <w:r>
                  <w:rPr>
                    <w:rStyle w:val="PageNumber"/>
                    <w:rFonts w:ascii="宋体"/>
                    <w:sz w:val="28"/>
                    <w:szCs w:val="28"/>
                  </w:rPr>
                  <w:fldChar w:fldCharType="begin"/>
                </w:r>
                <w:r>
                  <w:rPr>
                    <w:rStyle w:val="PageNumber"/>
                    <w:rFonts w:ascii="宋体"/>
                    <w:sz w:val="28"/>
                    <w:szCs w:val="28"/>
                  </w:rPr>
                  <w:instrText>Page</w:instrText>
                </w:r>
                <w:r>
                  <w:rPr>
                    <w:rStyle w:val="PageNumber"/>
                    <w:rFonts w:ascii="宋体"/>
                    <w:sz w:val="28"/>
                    <w:szCs w:val="28"/>
                  </w:rPr>
                  <w:fldChar w:fldCharType="separate"/>
                </w:r>
                <w:r>
                  <w:rPr>
                    <w:rStyle w:val="PageNumber"/>
                    <w:rFonts w:ascii="宋体"/>
                    <w:noProof/>
                    <w:sz w:val="28"/>
                    <w:szCs w:val="28"/>
                  </w:rPr>
                  <w:t>2</w:t>
                </w:r>
                <w:r>
                  <w:rPr>
                    <w:rStyle w:val="PageNumber"/>
                    <w:rFonts w:ascii="宋体"/>
                    <w:sz w:val="28"/>
                    <w:szCs w:val="28"/>
                  </w:rPr>
                  <w:fldChar w:fldCharType="end"/>
                </w:r>
                <w:r>
                  <w:rPr>
                    <w:rStyle w:val="PageNumber"/>
                    <w:rFonts w:ascii="宋体"/>
                    <w:sz w:val="28"/>
                    <w:szCs w:val="28"/>
                  </w:rPr>
                  <w:t xml:space="preserve"> </w:t>
                </w:r>
                <w:r>
                  <w:rPr>
                    <w:rStyle w:val="PageNumber"/>
                    <w:rFonts w:ascii="宋体"/>
                    <w:sz w:val="28"/>
                    <w:szCs w:val="28"/>
                  </w:rPr>
                  <w:t>—</w:t>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F7" w:rsidRDefault="006215F7">
    <w:pPr>
      <w:pStyle w:val="Footer"/>
      <w:ind w:right="360" w:firstLine="360"/>
    </w:pPr>
    <w:r>
      <w:rPr>
        <w:noProof/>
      </w:rPr>
      <w:pict>
        <v:rect id="_x0000_s2052" style="position:absolute;left:0;text-align:left;margin-left:377.75pt;margin-top:-14.15pt;width:51pt;height:18.05pt;z-index:251657216;mso-wrap-style:none;mso-wrap-distance-left:0;mso-wrap-distance-right:0;mso-position-horizontal-relative:margin" filled="f" stroked="f">
          <v:textbox style="mso-fit-shape-to-text:t" inset="1pt,0,1pt,0">
            <w:txbxContent>
              <w:p w:rsidR="006215F7" w:rsidRDefault="006215F7">
                <w:pPr>
                  <w:pStyle w:val="Footer"/>
                  <w:rPr>
                    <w:sz w:val="28"/>
                    <w:szCs w:val="28"/>
                  </w:rPr>
                </w:pPr>
                <w:r>
                  <w:rPr>
                    <w:rStyle w:val="PageNumber"/>
                    <w:sz w:val="28"/>
                    <w:szCs w:val="28"/>
                  </w:rPr>
                  <w:t>—</w:t>
                </w:r>
                <w:r>
                  <w:rPr>
                    <w:rStyle w:val="PageNumber"/>
                    <w:sz w:val="28"/>
                    <w:szCs w:val="28"/>
                  </w:rPr>
                  <w:fldChar w:fldCharType="begin"/>
                </w:r>
                <w:r>
                  <w:rPr>
                    <w:rStyle w:val="PageNumber"/>
                    <w:sz w:val="28"/>
                    <w:szCs w:val="28"/>
                  </w:rPr>
                  <w:instrText>Page</w:instrText>
                </w:r>
                <w:r>
                  <w:rPr>
                    <w:rStyle w:val="PageNumber"/>
                    <w:sz w:val="28"/>
                    <w:szCs w:val="28"/>
                  </w:rPr>
                  <w:fldChar w:fldCharType="separate"/>
                </w:r>
                <w:r>
                  <w:rPr>
                    <w:rStyle w:val="PageNumber"/>
                    <w:noProof/>
                    <w:sz w:val="28"/>
                    <w:szCs w:val="28"/>
                  </w:rPr>
                  <w:t>3</w:t>
                </w:r>
                <w:r>
                  <w:rPr>
                    <w:rStyle w:val="PageNumber"/>
                    <w:sz w:val="28"/>
                    <w:szCs w:val="28"/>
                  </w:rPr>
                  <w:fldChar w:fldCharType="end"/>
                </w:r>
                <w:r>
                  <w:rPr>
                    <w:rStyle w:val="PageNumber"/>
                    <w:sz w:val="28"/>
                    <w:szCs w:val="28"/>
                  </w:rPr>
                  <w:t>—</w:t>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F7" w:rsidRDefault="006215F7">
      <w:r>
        <w:separator/>
      </w:r>
    </w:p>
  </w:footnote>
  <w:footnote w:type="continuationSeparator" w:id="0">
    <w:p w:rsidR="006215F7" w:rsidRDefault="00621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93C2FC7A"/>
    <w:lvl w:ilvl="0">
      <w:start w:val="1"/>
      <w:numFmt w:val="decimal"/>
      <w:lvlText w:val="%1."/>
      <w:lvlJc w:val="left"/>
      <w:pPr>
        <w:tabs>
          <w:tab w:val="num" w:pos="2040"/>
        </w:tabs>
        <w:ind w:left="2040" w:hanging="360"/>
      </w:pPr>
      <w:rPr>
        <w:rFonts w:cs="Times New Roman"/>
      </w:rPr>
    </w:lvl>
  </w:abstractNum>
  <w:abstractNum w:abstractNumId="1">
    <w:nsid w:val="0FFFFF7D"/>
    <w:multiLevelType w:val="singleLevel"/>
    <w:tmpl w:val="75F83EE8"/>
    <w:lvl w:ilvl="0">
      <w:start w:val="1"/>
      <w:numFmt w:val="decimal"/>
      <w:lvlText w:val="%1."/>
      <w:lvlJc w:val="left"/>
      <w:pPr>
        <w:tabs>
          <w:tab w:val="num" w:pos="1620"/>
        </w:tabs>
        <w:ind w:left="1620" w:hanging="360"/>
      </w:pPr>
      <w:rPr>
        <w:rFonts w:cs="Times New Roman"/>
      </w:rPr>
    </w:lvl>
  </w:abstractNum>
  <w:abstractNum w:abstractNumId="2">
    <w:nsid w:val="0FFFFF7E"/>
    <w:multiLevelType w:val="singleLevel"/>
    <w:tmpl w:val="D3248A16"/>
    <w:lvl w:ilvl="0">
      <w:start w:val="1"/>
      <w:numFmt w:val="decimal"/>
      <w:lvlText w:val="%1."/>
      <w:lvlJc w:val="left"/>
      <w:pPr>
        <w:tabs>
          <w:tab w:val="num" w:pos="1200"/>
        </w:tabs>
        <w:ind w:left="1200" w:hanging="360"/>
      </w:pPr>
      <w:rPr>
        <w:rFonts w:cs="Times New Roman"/>
      </w:rPr>
    </w:lvl>
  </w:abstractNum>
  <w:abstractNum w:abstractNumId="3">
    <w:nsid w:val="0FFFFF7F"/>
    <w:multiLevelType w:val="singleLevel"/>
    <w:tmpl w:val="D6180D7C"/>
    <w:lvl w:ilvl="0">
      <w:start w:val="1"/>
      <w:numFmt w:val="decimal"/>
      <w:lvlText w:val="%1."/>
      <w:lvlJc w:val="left"/>
      <w:pPr>
        <w:tabs>
          <w:tab w:val="num" w:pos="780"/>
        </w:tabs>
        <w:ind w:left="780" w:hanging="360"/>
      </w:pPr>
      <w:rPr>
        <w:rFonts w:cs="Times New Roman"/>
      </w:rPr>
    </w:lvl>
  </w:abstractNum>
  <w:abstractNum w:abstractNumId="4">
    <w:nsid w:val="0FFFFF80"/>
    <w:multiLevelType w:val="singleLevel"/>
    <w:tmpl w:val="954AAC2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8D9AE67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D1ECE4C2"/>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8EC567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B10A5A98"/>
    <w:lvl w:ilvl="0">
      <w:start w:val="1"/>
      <w:numFmt w:val="decimal"/>
      <w:lvlText w:val="%1."/>
      <w:lvlJc w:val="left"/>
      <w:pPr>
        <w:tabs>
          <w:tab w:val="num" w:pos="360"/>
        </w:tabs>
        <w:ind w:left="360" w:hanging="360"/>
      </w:pPr>
      <w:rPr>
        <w:rFonts w:cs="Times New Roman"/>
      </w:rPr>
    </w:lvl>
  </w:abstractNum>
  <w:abstractNum w:abstractNumId="9">
    <w:nsid w:val="0FFFFF89"/>
    <w:multiLevelType w:val="singleLevel"/>
    <w:tmpl w:val="D1ECD0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efaultTabStop w:val="420"/>
  <w:evenAndOddHeader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8AC"/>
    <w:rsid w:val="00002200"/>
    <w:rsid w:val="0002373B"/>
    <w:rsid w:val="000254A0"/>
    <w:rsid w:val="00043A11"/>
    <w:rsid w:val="00085099"/>
    <w:rsid w:val="000A164E"/>
    <w:rsid w:val="000A6191"/>
    <w:rsid w:val="000B4DCC"/>
    <w:rsid w:val="000D0142"/>
    <w:rsid w:val="000F639A"/>
    <w:rsid w:val="00100C0D"/>
    <w:rsid w:val="001038B2"/>
    <w:rsid w:val="0011441A"/>
    <w:rsid w:val="00136BD1"/>
    <w:rsid w:val="00140B49"/>
    <w:rsid w:val="00142485"/>
    <w:rsid w:val="00143678"/>
    <w:rsid w:val="00166244"/>
    <w:rsid w:val="001F3748"/>
    <w:rsid w:val="00221EEA"/>
    <w:rsid w:val="00234DC6"/>
    <w:rsid w:val="00280270"/>
    <w:rsid w:val="002A303E"/>
    <w:rsid w:val="002C1175"/>
    <w:rsid w:val="002C3098"/>
    <w:rsid w:val="002C6871"/>
    <w:rsid w:val="002E6D2C"/>
    <w:rsid w:val="00310C5A"/>
    <w:rsid w:val="00367CF4"/>
    <w:rsid w:val="00403CB9"/>
    <w:rsid w:val="00443E55"/>
    <w:rsid w:val="00444845"/>
    <w:rsid w:val="0044506E"/>
    <w:rsid w:val="0048149C"/>
    <w:rsid w:val="00497F24"/>
    <w:rsid w:val="004B4392"/>
    <w:rsid w:val="004D0A47"/>
    <w:rsid w:val="004D6B4A"/>
    <w:rsid w:val="0050121E"/>
    <w:rsid w:val="00525BB3"/>
    <w:rsid w:val="00552208"/>
    <w:rsid w:val="00577595"/>
    <w:rsid w:val="005B2195"/>
    <w:rsid w:val="005C44C1"/>
    <w:rsid w:val="005F258F"/>
    <w:rsid w:val="0060214F"/>
    <w:rsid w:val="006074B7"/>
    <w:rsid w:val="006215F7"/>
    <w:rsid w:val="00630C57"/>
    <w:rsid w:val="00662FFB"/>
    <w:rsid w:val="00673ED6"/>
    <w:rsid w:val="006A08A5"/>
    <w:rsid w:val="006C74FA"/>
    <w:rsid w:val="006E1BDB"/>
    <w:rsid w:val="00721215"/>
    <w:rsid w:val="0073179B"/>
    <w:rsid w:val="007628AF"/>
    <w:rsid w:val="007779FB"/>
    <w:rsid w:val="00794E7D"/>
    <w:rsid w:val="007A26B1"/>
    <w:rsid w:val="007A28AC"/>
    <w:rsid w:val="007A5740"/>
    <w:rsid w:val="007B17C8"/>
    <w:rsid w:val="008425D7"/>
    <w:rsid w:val="00843B80"/>
    <w:rsid w:val="00855649"/>
    <w:rsid w:val="00885E95"/>
    <w:rsid w:val="008A2708"/>
    <w:rsid w:val="008D6264"/>
    <w:rsid w:val="008E3B2A"/>
    <w:rsid w:val="009114B2"/>
    <w:rsid w:val="00933955"/>
    <w:rsid w:val="00942FB7"/>
    <w:rsid w:val="009450FC"/>
    <w:rsid w:val="0099281C"/>
    <w:rsid w:val="009A7EC8"/>
    <w:rsid w:val="009B0D1F"/>
    <w:rsid w:val="00A4299C"/>
    <w:rsid w:val="00A60E43"/>
    <w:rsid w:val="00A66E42"/>
    <w:rsid w:val="00A7477F"/>
    <w:rsid w:val="00AB53BE"/>
    <w:rsid w:val="00B06008"/>
    <w:rsid w:val="00BA235B"/>
    <w:rsid w:val="00C00825"/>
    <w:rsid w:val="00C32238"/>
    <w:rsid w:val="00C44BEC"/>
    <w:rsid w:val="00C86400"/>
    <w:rsid w:val="00CA1946"/>
    <w:rsid w:val="00CB25AD"/>
    <w:rsid w:val="00D01D9A"/>
    <w:rsid w:val="00D355A7"/>
    <w:rsid w:val="00D44417"/>
    <w:rsid w:val="00D812F4"/>
    <w:rsid w:val="00D815FA"/>
    <w:rsid w:val="00DC1F7C"/>
    <w:rsid w:val="00DD2CB5"/>
    <w:rsid w:val="00E227C0"/>
    <w:rsid w:val="00E271EF"/>
    <w:rsid w:val="00E31873"/>
    <w:rsid w:val="00E54366"/>
    <w:rsid w:val="00E548EE"/>
    <w:rsid w:val="00E83581"/>
    <w:rsid w:val="00EB6CF5"/>
    <w:rsid w:val="00EB704E"/>
    <w:rsid w:val="00EC5F86"/>
    <w:rsid w:val="00EF0759"/>
    <w:rsid w:val="00EF1258"/>
    <w:rsid w:val="00EF6B07"/>
    <w:rsid w:val="00F0606E"/>
    <w:rsid w:val="00F06489"/>
    <w:rsid w:val="00F81A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73"/>
    <w:pPr>
      <w:widowControl w:val="0"/>
      <w:jc w:val="both"/>
    </w:pPr>
    <w:rPr>
      <w:rFonts w:eastAsia="宋体"/>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6264"/>
    <w:rPr>
      <w:rFonts w:cs="Times New Roman"/>
      <w:color w:val="0000FF"/>
      <w:u w:val="single"/>
    </w:rPr>
  </w:style>
  <w:style w:type="paragraph" w:styleId="Footer">
    <w:name w:val="footer"/>
    <w:basedOn w:val="Normal"/>
    <w:link w:val="FooterChar"/>
    <w:uiPriority w:val="99"/>
    <w:rsid w:val="008D626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C6E11"/>
    <w:rPr>
      <w:rFonts w:eastAsia="宋体"/>
      <w:sz w:val="18"/>
      <w:szCs w:val="18"/>
    </w:rPr>
  </w:style>
  <w:style w:type="character" w:styleId="PageNumber">
    <w:name w:val="page number"/>
    <w:basedOn w:val="DefaultParagraphFont"/>
    <w:uiPriority w:val="99"/>
    <w:rsid w:val="008D6264"/>
    <w:rPr>
      <w:rFonts w:cs="Times New Roman"/>
    </w:rPr>
  </w:style>
  <w:style w:type="paragraph" w:styleId="Header">
    <w:name w:val="header"/>
    <w:basedOn w:val="Normal"/>
    <w:link w:val="HeaderChar"/>
    <w:uiPriority w:val="99"/>
    <w:rsid w:val="008D6264"/>
    <w:pPr>
      <w:pBdr>
        <w:bottom w:val="single" w:sz="6" w:space="1" w:color="auto"/>
      </w:pBdr>
      <w:tabs>
        <w:tab w:val="center" w:pos="4153"/>
        <w:tab w:val="right" w:pos="8307"/>
      </w:tabs>
      <w:snapToGrid w:val="0"/>
      <w:jc w:val="center"/>
    </w:pPr>
    <w:rPr>
      <w:sz w:val="18"/>
    </w:rPr>
  </w:style>
  <w:style w:type="character" w:customStyle="1" w:styleId="HeaderChar">
    <w:name w:val="Header Char"/>
    <w:basedOn w:val="DefaultParagraphFont"/>
    <w:link w:val="Header"/>
    <w:uiPriority w:val="99"/>
    <w:semiHidden/>
    <w:rsid w:val="004C6E11"/>
    <w:rPr>
      <w:rFonts w:eastAsia="宋体"/>
      <w:sz w:val="18"/>
      <w:szCs w:val="18"/>
    </w:rPr>
  </w:style>
  <w:style w:type="paragraph" w:styleId="BalloonText">
    <w:name w:val="Balloon Text"/>
    <w:basedOn w:val="Normal"/>
    <w:link w:val="BalloonTextChar"/>
    <w:uiPriority w:val="99"/>
    <w:semiHidden/>
    <w:rsid w:val="009B0D1F"/>
    <w:rPr>
      <w:sz w:val="18"/>
      <w:szCs w:val="18"/>
    </w:rPr>
  </w:style>
  <w:style w:type="character" w:customStyle="1" w:styleId="BalloonTextChar">
    <w:name w:val="Balloon Text Char"/>
    <w:basedOn w:val="DefaultParagraphFont"/>
    <w:link w:val="BalloonText"/>
    <w:uiPriority w:val="99"/>
    <w:semiHidden/>
    <w:locked/>
    <w:rsid w:val="009B0D1F"/>
    <w:rPr>
      <w:rFonts w:eastAsia="宋体" w:cs="Times New Roman"/>
      <w:kern w:val="2"/>
      <w:sz w:val="18"/>
      <w:szCs w:val="18"/>
    </w:rPr>
  </w:style>
  <w:style w:type="paragraph" w:customStyle="1" w:styleId="1">
    <w:name w:val="标题1"/>
    <w:basedOn w:val="Normal"/>
    <w:next w:val="Normal"/>
    <w:uiPriority w:val="99"/>
    <w:rsid w:val="00F0606E"/>
    <w:pPr>
      <w:tabs>
        <w:tab w:val="left" w:pos="9193"/>
        <w:tab w:val="left" w:pos="9827"/>
      </w:tabs>
      <w:autoSpaceDE w:val="0"/>
      <w:autoSpaceDN w:val="0"/>
      <w:snapToGrid w:val="0"/>
      <w:spacing w:line="700" w:lineRule="atLeast"/>
      <w:jc w:val="center"/>
    </w:pPr>
    <w:rPr>
      <w:rFonts w:eastAsia="方正小标宋_GBK"/>
      <w:kern w:val="0"/>
      <w:sz w:val="44"/>
    </w:rPr>
  </w:style>
</w:styles>
</file>

<file path=word/webSettings.xml><?xml version="1.0" encoding="utf-8"?>
<w:webSettings xmlns:r="http://schemas.openxmlformats.org/officeDocument/2006/relationships" xmlns:w="http://schemas.openxmlformats.org/wordprocessingml/2006/main">
  <w:divs>
    <w:div w:id="1521819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4</Pages>
  <Words>213</Words>
  <Characters>1216</Characters>
  <Application>Microsoft Office Outlook</Application>
  <DocSecurity>0</DocSecurity>
  <Lines>0</Lines>
  <Paragraphs>0</Paragraphs>
  <ScaleCrop>false</ScaleCrop>
  <Company>www.deepin.org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连云港市人民政府残疾人工作委员会秘书处</dc:title>
  <dc:subject/>
  <dc:creator>User</dc:creator>
  <cp:keywords/>
  <dc:description/>
  <cp:lastModifiedBy>Sky123.Org</cp:lastModifiedBy>
  <cp:revision>7</cp:revision>
  <cp:lastPrinted>2017-03-07T08:45:00Z</cp:lastPrinted>
  <dcterms:created xsi:type="dcterms:W3CDTF">2017-03-08T02:19:00Z</dcterms:created>
  <dcterms:modified xsi:type="dcterms:W3CDTF">2017-03-13T03:23:00Z</dcterms:modified>
</cp:coreProperties>
</file>